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8A0" w:rsidRPr="008F4301" w:rsidRDefault="00D308A0" w:rsidP="00D308A0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D308A0" w:rsidRPr="008F4301" w:rsidRDefault="00D308A0" w:rsidP="00D308A0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D308A0" w:rsidRPr="008F4301" w:rsidRDefault="00D308A0" w:rsidP="00D308A0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right="5"/>
        <w:jc w:val="center"/>
      </w:pPr>
    </w:p>
    <w:p w:rsidR="00D308A0" w:rsidRPr="008F4301" w:rsidRDefault="00D308A0" w:rsidP="00D308A0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ROBOTY MALARSKIE</w:t>
      </w:r>
    </w:p>
    <w:p w:rsidR="00D308A0" w:rsidRDefault="00D308A0" w:rsidP="00D308A0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D308A0" w:rsidRPr="008F4301" w:rsidRDefault="00D308A0" w:rsidP="00D308A0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D308A0" w:rsidRPr="008F4301" w:rsidRDefault="00D308A0" w:rsidP="00D308A0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D308A0" w:rsidRPr="008F4301" w:rsidRDefault="00D308A0" w:rsidP="00D308A0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D308A0" w:rsidRPr="008F4301" w:rsidRDefault="00D308A0" w:rsidP="00D308A0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D308A0" w:rsidRPr="008F4301" w:rsidRDefault="00D308A0" w:rsidP="00D308A0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D308A0" w:rsidRPr="008F4301" w:rsidRDefault="00D308A0" w:rsidP="00D308A0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D308A0" w:rsidRDefault="00D308A0" w:rsidP="00D308A0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D308A0" w:rsidRDefault="00D308A0" w:rsidP="00D308A0">
      <w:pPr>
        <w:spacing w:after="0" w:line="259" w:lineRule="auto"/>
        <w:ind w:left="45" w:firstLine="0"/>
        <w:jc w:val="center"/>
        <w:rPr>
          <w:sz w:val="20"/>
        </w:rPr>
      </w:pPr>
    </w:p>
    <w:p w:rsidR="00D308A0" w:rsidRDefault="00D308A0" w:rsidP="00D308A0">
      <w:pPr>
        <w:spacing w:after="0" w:line="259" w:lineRule="auto"/>
        <w:ind w:left="45" w:firstLine="0"/>
        <w:jc w:val="center"/>
        <w:rPr>
          <w:sz w:val="20"/>
        </w:rPr>
      </w:pPr>
    </w:p>
    <w:p w:rsidR="00D308A0" w:rsidRDefault="00D308A0" w:rsidP="00D308A0">
      <w:pPr>
        <w:spacing w:after="0" w:line="259" w:lineRule="auto"/>
        <w:ind w:left="45" w:firstLine="0"/>
        <w:jc w:val="center"/>
        <w:rPr>
          <w:sz w:val="20"/>
        </w:rPr>
      </w:pPr>
    </w:p>
    <w:p w:rsidR="00D308A0" w:rsidRDefault="00D308A0" w:rsidP="00D308A0">
      <w:pPr>
        <w:spacing w:after="0" w:line="259" w:lineRule="auto"/>
        <w:ind w:left="45" w:firstLine="0"/>
        <w:jc w:val="center"/>
        <w:rPr>
          <w:sz w:val="20"/>
        </w:rPr>
      </w:pPr>
    </w:p>
    <w:p w:rsidR="00D308A0" w:rsidRDefault="00D308A0" w:rsidP="00D308A0">
      <w:pPr>
        <w:spacing w:after="0" w:line="259" w:lineRule="auto"/>
        <w:ind w:left="45" w:firstLine="0"/>
        <w:jc w:val="center"/>
        <w:rPr>
          <w:sz w:val="20"/>
        </w:rPr>
      </w:pPr>
    </w:p>
    <w:p w:rsidR="00D308A0" w:rsidRPr="008F4301" w:rsidRDefault="00D308A0" w:rsidP="00D308A0">
      <w:pPr>
        <w:spacing w:after="0" w:line="259" w:lineRule="auto"/>
        <w:ind w:left="45" w:firstLine="0"/>
        <w:jc w:val="center"/>
      </w:pPr>
    </w:p>
    <w:p w:rsidR="00D308A0" w:rsidRPr="008F4301" w:rsidRDefault="00D308A0" w:rsidP="00D308A0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D308A0" w:rsidRPr="008F4301" w:rsidRDefault="00D308A0" w:rsidP="00D308A0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D308A0" w:rsidRPr="008F4301" w:rsidRDefault="00D308A0" w:rsidP="00D308A0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D308A0" w:rsidRPr="008F4301" w:rsidRDefault="00D308A0" w:rsidP="00D308A0">
      <w:pPr>
        <w:spacing w:after="0" w:line="259" w:lineRule="auto"/>
        <w:ind w:left="65" w:firstLine="0"/>
        <w:jc w:val="center"/>
      </w:pPr>
      <w:r w:rsidRPr="008F4301">
        <w:rPr>
          <w:sz w:val="28"/>
        </w:rP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706AAD" w:rsidRDefault="002C2780">
      <w:pPr>
        <w:spacing w:after="0" w:line="259" w:lineRule="auto"/>
        <w:ind w:left="0" w:right="421" w:firstLine="0"/>
        <w:jc w:val="center"/>
      </w:pPr>
      <w:r>
        <w:rPr>
          <w:b/>
          <w:sz w:val="28"/>
        </w:rPr>
        <w:lastRenderedPageBreak/>
        <w:t xml:space="preserve">SZCZEGÓŁOWA SPECYFIKACJA TECHNICZNA                    </w:t>
      </w:r>
    </w:p>
    <w:p w:rsidR="00706AAD" w:rsidRDefault="002C2780">
      <w:pPr>
        <w:pStyle w:val="Nagwek1"/>
        <w:numPr>
          <w:ilvl w:val="0"/>
          <w:numId w:val="0"/>
        </w:numPr>
        <w:ind w:left="2324" w:right="0"/>
      </w:pPr>
      <w:r>
        <w:t>SST-1.0.12.</w:t>
      </w:r>
      <w:r>
        <w:rPr>
          <w:b w:val="0"/>
        </w:rPr>
        <w:t xml:space="preserve"> </w:t>
      </w:r>
      <w:r>
        <w:t xml:space="preserve">ROBOTY MALARSKIE  </w:t>
      </w:r>
    </w:p>
    <w:p w:rsidR="00706AAD" w:rsidRDefault="002C2780">
      <w:pPr>
        <w:spacing w:after="21" w:line="259" w:lineRule="auto"/>
        <w:ind w:left="0" w:firstLine="0"/>
        <w:jc w:val="right"/>
      </w:pPr>
      <w:r>
        <w:t xml:space="preserve"> </w:t>
      </w:r>
    </w:p>
    <w:p w:rsidR="00706AAD" w:rsidRDefault="002C2780">
      <w:pPr>
        <w:ind w:left="-5" w:right="407"/>
      </w:pPr>
      <w:r>
        <w:t>Spis tre</w:t>
      </w:r>
      <w:r>
        <w:t>ś</w:t>
      </w:r>
      <w:r>
        <w:t xml:space="preserve">ci </w:t>
      </w:r>
    </w:p>
    <w:p w:rsidR="00706AAD" w:rsidRDefault="002C2780">
      <w:pPr>
        <w:numPr>
          <w:ilvl w:val="0"/>
          <w:numId w:val="1"/>
        </w:numPr>
        <w:ind w:right="407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Zakres robót obj</w:t>
      </w:r>
      <w:r>
        <w:t>ę</w:t>
      </w:r>
      <w:r>
        <w:t xml:space="preserve">tych SST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Ogólne wymagania dotycz</w:t>
      </w:r>
      <w:r>
        <w:t>ą</w:t>
      </w:r>
      <w:r>
        <w:t>ce rob</w:t>
      </w:r>
      <w:r>
        <w:t xml:space="preserve">ót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Okre</w:t>
      </w:r>
      <w:r>
        <w:t>ś</w:t>
      </w:r>
      <w:r>
        <w:t xml:space="preserve">lenia podstawowe </w:t>
      </w:r>
    </w:p>
    <w:p w:rsidR="00706AAD" w:rsidRDefault="002C2780">
      <w:pPr>
        <w:numPr>
          <w:ilvl w:val="0"/>
          <w:numId w:val="1"/>
        </w:numPr>
        <w:ind w:right="407" w:hanging="360"/>
      </w:pPr>
      <w:r>
        <w:t xml:space="preserve">Materiały  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 xml:space="preserve">Transport i składowanie </w:t>
      </w:r>
    </w:p>
    <w:p w:rsidR="00706AAD" w:rsidRDefault="002C2780">
      <w:pPr>
        <w:numPr>
          <w:ilvl w:val="0"/>
          <w:numId w:val="1"/>
        </w:numPr>
        <w:ind w:right="407" w:hanging="360"/>
      </w:pPr>
      <w:r>
        <w:t>Sprz</w:t>
      </w:r>
      <w:r>
        <w:t>ę</w:t>
      </w:r>
      <w:r>
        <w:t xml:space="preserve">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0"/>
          <w:numId w:val="1"/>
        </w:numPr>
        <w:ind w:right="407" w:hanging="360"/>
      </w:pPr>
      <w:r>
        <w:t xml:space="preserve">Transport 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Ogólne wymagania dotycz</w:t>
      </w:r>
      <w:r>
        <w:t>ą</w:t>
      </w:r>
      <w:r>
        <w:t xml:space="preserve">ce transportu  </w:t>
      </w:r>
    </w:p>
    <w:p w:rsidR="00706AAD" w:rsidRDefault="002C2780">
      <w:pPr>
        <w:numPr>
          <w:ilvl w:val="0"/>
          <w:numId w:val="1"/>
        </w:numPr>
        <w:ind w:right="407" w:hanging="360"/>
      </w:pPr>
      <w:r>
        <w:t xml:space="preserve">Wykonanie robót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Ogólne wymagania dotycz</w:t>
      </w:r>
      <w:r>
        <w:t>ą</w:t>
      </w:r>
      <w:r>
        <w:t xml:space="preserve">ce robót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 xml:space="preserve">Przygotowanie do malowania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Malowanie technik</w:t>
      </w:r>
      <w:r>
        <w:t>ą</w:t>
      </w:r>
      <w:r>
        <w:t xml:space="preserve"> emulsyjn</w:t>
      </w:r>
      <w:r>
        <w:t>ą</w:t>
      </w:r>
      <w:r>
        <w:t xml:space="preserve"> i lateksow</w:t>
      </w:r>
      <w:r>
        <w:t>ą</w:t>
      </w:r>
      <w:r>
        <w:t xml:space="preserve"> </w:t>
      </w:r>
    </w:p>
    <w:p w:rsidR="00706AAD" w:rsidRDefault="002C2780">
      <w:pPr>
        <w:numPr>
          <w:ilvl w:val="1"/>
          <w:numId w:val="1"/>
        </w:numPr>
        <w:ind w:right="407" w:hanging="480"/>
      </w:pPr>
      <w:r>
        <w:t>Malowanie technik</w:t>
      </w:r>
      <w:r>
        <w:t>ą</w:t>
      </w:r>
      <w:r>
        <w:t xml:space="preserve"> olejno - lakiernicz</w:t>
      </w:r>
      <w:r>
        <w:t>ą</w:t>
      </w:r>
      <w:r>
        <w:t xml:space="preserve"> </w:t>
      </w:r>
    </w:p>
    <w:p w:rsidR="00D308A0" w:rsidRDefault="002C2780">
      <w:pPr>
        <w:numPr>
          <w:ilvl w:val="1"/>
          <w:numId w:val="1"/>
        </w:numPr>
        <w:spacing w:after="8" w:line="273" w:lineRule="auto"/>
        <w:ind w:right="407" w:hanging="480"/>
      </w:pPr>
      <w:r>
        <w:t xml:space="preserve">Malowanie natryskowe </w:t>
      </w:r>
      <w:r>
        <w:tab/>
        <w:t xml:space="preserve"> </w:t>
      </w:r>
      <w:r>
        <w:tab/>
        <w:t xml:space="preserve"> </w:t>
      </w:r>
    </w:p>
    <w:p w:rsidR="00D308A0" w:rsidRDefault="002C2780" w:rsidP="00D308A0">
      <w:pPr>
        <w:spacing w:after="8" w:line="273" w:lineRule="auto"/>
        <w:ind w:right="407"/>
      </w:pPr>
      <w:r>
        <w:t>6.  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        </w:t>
      </w:r>
    </w:p>
    <w:p w:rsidR="00706AAD" w:rsidRDefault="00D308A0" w:rsidP="00D308A0">
      <w:pPr>
        <w:spacing w:after="8" w:line="273" w:lineRule="auto"/>
        <w:ind w:right="407"/>
      </w:pPr>
      <w:r>
        <w:t xml:space="preserve">            </w:t>
      </w:r>
      <w:r w:rsidR="002C2780">
        <w:t xml:space="preserve">6.1. Zasady ogólne </w:t>
      </w:r>
      <w:r w:rsidR="002C2780">
        <w:tab/>
        <w:t xml:space="preserve"> </w:t>
      </w:r>
      <w:r w:rsidR="002C2780">
        <w:tab/>
        <w:t xml:space="preserve"> </w:t>
      </w:r>
    </w:p>
    <w:p w:rsidR="00706AAD" w:rsidRDefault="002C2780">
      <w:pPr>
        <w:tabs>
          <w:tab w:val="center" w:pos="9223"/>
          <w:tab w:val="center" w:pos="10318"/>
        </w:tabs>
        <w:ind w:left="-15" w:firstLine="0"/>
        <w:jc w:val="left"/>
      </w:pPr>
      <w:r>
        <w:t xml:space="preserve">        </w:t>
      </w:r>
      <w:r w:rsidR="00D308A0">
        <w:t xml:space="preserve">    </w:t>
      </w:r>
      <w:r>
        <w:t xml:space="preserve">6.2. Kontrola, pomiary i badania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0"/>
          <w:numId w:val="2"/>
        </w:numPr>
        <w:ind w:right="407" w:hanging="36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D308A0" w:rsidRDefault="002C2780">
      <w:pPr>
        <w:numPr>
          <w:ilvl w:val="1"/>
          <w:numId w:val="2"/>
        </w:numPr>
        <w:spacing w:after="8" w:line="273" w:lineRule="auto"/>
        <w:ind w:right="407" w:hanging="60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        </w:t>
      </w:r>
    </w:p>
    <w:p w:rsidR="00D308A0" w:rsidRDefault="002C2780">
      <w:pPr>
        <w:numPr>
          <w:ilvl w:val="1"/>
          <w:numId w:val="2"/>
        </w:numPr>
        <w:spacing w:after="8" w:line="273" w:lineRule="auto"/>
        <w:ind w:right="407" w:hanging="600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        </w:t>
      </w:r>
    </w:p>
    <w:p w:rsidR="00706AAD" w:rsidRDefault="002C2780">
      <w:pPr>
        <w:numPr>
          <w:ilvl w:val="1"/>
          <w:numId w:val="2"/>
        </w:numPr>
        <w:spacing w:after="8" w:line="273" w:lineRule="auto"/>
        <w:ind w:right="407" w:hanging="600"/>
      </w:pPr>
      <w:r>
        <w:t xml:space="preserve">Czas przeprowadzania obmiaru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0"/>
          <w:numId w:val="2"/>
        </w:numPr>
        <w:ind w:right="407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>Odbiór ostatec</w:t>
      </w:r>
      <w:r>
        <w:t xml:space="preserve">zny robót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 xml:space="preserve">Odbiór pogwarancyjny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 xml:space="preserve">Warunki odbioru robót </w:t>
      </w:r>
      <w:r>
        <w:tab/>
        <w:t xml:space="preserve"> </w:t>
      </w:r>
    </w:p>
    <w:p w:rsidR="00706AAD" w:rsidRDefault="002C2780">
      <w:pPr>
        <w:numPr>
          <w:ilvl w:val="0"/>
          <w:numId w:val="2"/>
        </w:numPr>
        <w:ind w:right="407" w:hanging="36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 xml:space="preserve">Ustalenia ogólne </w:t>
      </w:r>
    </w:p>
    <w:p w:rsidR="00706AAD" w:rsidRDefault="002C2780">
      <w:pPr>
        <w:numPr>
          <w:ilvl w:val="0"/>
          <w:numId w:val="2"/>
        </w:numPr>
        <w:ind w:right="407" w:hanging="360"/>
      </w:pPr>
      <w:r>
        <w:t>Przepisy zwi</w:t>
      </w:r>
      <w:r>
        <w:t>ą</w:t>
      </w:r>
      <w:r>
        <w:t xml:space="preserve">zane     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lastRenderedPageBreak/>
        <w:t xml:space="preserve">Polskie Normy </w:t>
      </w:r>
    </w:p>
    <w:p w:rsidR="00706AAD" w:rsidRDefault="002C2780">
      <w:pPr>
        <w:numPr>
          <w:ilvl w:val="1"/>
          <w:numId w:val="2"/>
        </w:numPr>
        <w:ind w:right="407" w:hanging="600"/>
      </w:pPr>
      <w:r>
        <w:t>Ś</w:t>
      </w:r>
      <w:r>
        <w:t xml:space="preserve">wiadectwa, wytyczne i instrukcje, materiały pomocnicze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pStyle w:val="Nagwek1"/>
        <w:ind w:left="266" w:right="0" w:hanging="281"/>
      </w:pPr>
      <w:r>
        <w:lastRenderedPageBreak/>
        <w:t>WST</w:t>
      </w:r>
      <w:r>
        <w:t>Ę</w:t>
      </w:r>
      <w:r>
        <w:t xml:space="preserve">P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1.1. Przedmiot Szczegółowej Specyfikacji Technicznej (SST) </w:t>
      </w:r>
    </w:p>
    <w:p w:rsidR="00706AAD" w:rsidRDefault="002C2780">
      <w:pPr>
        <w:spacing w:after="24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ind w:left="-5" w:right="407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zadania inwestycyjnego pn. </w:t>
      </w:r>
      <w:r w:rsidR="00D308A0" w:rsidRPr="008F4301">
        <w:rPr>
          <w:b/>
        </w:rPr>
        <w:t>„</w:t>
      </w:r>
      <w:r w:rsidR="00D308A0">
        <w:rPr>
          <w:b/>
        </w:rPr>
        <w:t>ROZBUDOWA REMIZY</w:t>
      </w:r>
      <w:r w:rsidR="00D308A0" w:rsidRPr="008F4301">
        <w:rPr>
          <w:b/>
        </w:rPr>
        <w:t xml:space="preserve"> wraz z niezbędną infrastrukturą techniczną, </w:t>
      </w:r>
      <w:r w:rsidR="00D308A0" w:rsidRPr="0001280B">
        <w:rPr>
          <w:b/>
          <w:bCs/>
          <w:szCs w:val="24"/>
        </w:rPr>
        <w:t>Długie, dz. nr 177/2, 177/3, 177/4, gmina Chociwel</w:t>
      </w:r>
      <w:r w:rsidR="00D308A0" w:rsidRPr="008F4301">
        <w:rPr>
          <w:b/>
        </w:rPr>
        <w:t>”</w:t>
      </w:r>
      <w:r w:rsidR="00D308A0">
        <w:rPr>
          <w:b/>
        </w:rPr>
        <w:t xml:space="preserve"> </w:t>
      </w:r>
      <w:r>
        <w:t xml:space="preserve">zgodnie z zakresem robót przedstawionym w Projekcie Budowlanym i przedmiarze robót. </w:t>
      </w:r>
    </w:p>
    <w:p w:rsidR="00706AAD" w:rsidRDefault="002C2780">
      <w:pPr>
        <w:spacing w:after="23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ind w:left="-5" w:right="407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Projekty Budowlane, przepisy obowi</w:t>
      </w:r>
      <w:r>
        <w:t>ą</w:t>
      </w:r>
      <w:r>
        <w:t>z</w:t>
      </w:r>
      <w:r>
        <w:t>uj</w:t>
      </w:r>
      <w:r>
        <w:t>ą</w:t>
      </w:r>
      <w:r>
        <w:t xml:space="preserve">cego prawa, normy i zasady sztuki budowlanej.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1.2. Zakres stosowania SST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ind w:left="-5" w:right="407"/>
      </w:pPr>
      <w:r>
        <w:t xml:space="preserve">Niniejsza SST traktowana jest obok Projektu Budowlanego i przedmiaru robót jako pomocnicza dokumentacja przetargowa przy zlecaniu i realizacji robót – </w:t>
      </w:r>
      <w:r>
        <w:rPr>
          <w:b/>
        </w:rPr>
        <w:t xml:space="preserve">Roboty malarskie </w:t>
      </w:r>
      <w:r w:rsidR="00D308A0" w:rsidRPr="008F4301">
        <w:rPr>
          <w:b/>
        </w:rPr>
        <w:t>„</w:t>
      </w:r>
      <w:r w:rsidR="00D308A0">
        <w:rPr>
          <w:b/>
        </w:rPr>
        <w:t>ROZBUDOWA REMIZY</w:t>
      </w:r>
      <w:r w:rsidR="00D308A0" w:rsidRPr="008F4301">
        <w:rPr>
          <w:b/>
        </w:rPr>
        <w:t xml:space="preserve"> wraz z niezbędną infrastrukturą techniczną, </w:t>
      </w:r>
      <w:r w:rsidR="00D308A0" w:rsidRPr="0001280B">
        <w:rPr>
          <w:b/>
          <w:bCs/>
          <w:szCs w:val="24"/>
        </w:rPr>
        <w:t>Długie, dz. nr 177/2, 177/3, 177/4, gmina Chociwel</w:t>
      </w:r>
      <w:r w:rsidR="00D308A0" w:rsidRPr="008F4301">
        <w:rPr>
          <w:b/>
        </w:rPr>
        <w:t>”</w:t>
      </w:r>
      <w:r w:rsidR="00D308A0">
        <w:rPr>
          <w:b/>
        </w:rPr>
        <w:t>.</w:t>
      </w:r>
    </w:p>
    <w:p w:rsidR="00706AAD" w:rsidRDefault="002C2780">
      <w:pPr>
        <w:spacing w:after="4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1.3. Zakres robót objętych SST </w:t>
      </w:r>
    </w:p>
    <w:p w:rsidR="00706AAD" w:rsidRDefault="002C2780">
      <w:pPr>
        <w:ind w:left="-5" w:right="407"/>
      </w:pPr>
      <w:r>
        <w:t>Ustalenia zawarte w niniejszej specyfikacji dotycz</w:t>
      </w:r>
      <w:r>
        <w:t>ą</w:t>
      </w:r>
      <w:r>
        <w:t xml:space="preserve"> prowadzenia robót po wykonaniu </w:t>
      </w:r>
    </w:p>
    <w:p w:rsidR="00706AAD" w:rsidRDefault="002C2780">
      <w:pPr>
        <w:spacing w:after="8" w:line="273" w:lineRule="auto"/>
        <w:ind w:left="535" w:right="2903" w:hanging="550"/>
        <w:jc w:val="left"/>
      </w:pPr>
      <w:r>
        <w:t>okładzin wykonanych n</w:t>
      </w:r>
      <w:r>
        <w:t>a powierzchni podło</w:t>
      </w:r>
      <w:r>
        <w:t>ż</w:t>
      </w:r>
      <w:r>
        <w:t>a (</w:t>
      </w:r>
      <w:r>
        <w:t>ś</w:t>
      </w:r>
      <w:r>
        <w:t>cianach) i obejmuj</w:t>
      </w:r>
      <w:r>
        <w:t>ą</w:t>
      </w:r>
      <w:r>
        <w:t xml:space="preserve"> 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przygotowanie powierzchni do malowania,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malowanie, </w:t>
      </w:r>
    </w:p>
    <w:p w:rsidR="00706AAD" w:rsidRDefault="002C2780">
      <w:pPr>
        <w:tabs>
          <w:tab w:val="center" w:pos="550"/>
          <w:tab w:val="center" w:pos="317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D308A0">
        <w:rPr>
          <w:rFonts w:ascii="Arial" w:eastAsia="Arial" w:hAnsi="Arial" w:cs="Arial"/>
        </w:rPr>
        <w:t xml:space="preserve">          </w:t>
      </w:r>
      <w:r>
        <w:t xml:space="preserve">mechaniczne wykonanie powłok malarskich; </w:t>
      </w:r>
    </w:p>
    <w:p w:rsidR="00706AAD" w:rsidRDefault="002C2780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 Ogólne wymagania dotyczące Robót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1.4.1. Przekazanie terenu Budowy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30" w:line="259" w:lineRule="auto"/>
        <w:ind w:left="857" w:firstLine="0"/>
        <w:jc w:val="left"/>
      </w:pPr>
      <w:r>
        <w:t xml:space="preserve"> </w:t>
      </w:r>
    </w:p>
    <w:p w:rsidR="00706AAD" w:rsidRDefault="002C2780">
      <w:pPr>
        <w:ind w:left="-5" w:right="1595"/>
      </w:pPr>
      <w:r>
        <w:rPr>
          <w:b/>
        </w:rPr>
        <w:t xml:space="preserve">1.4.2.  Dokumentacja Projektowa do opracowania przez Wykonawcę </w:t>
      </w: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7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>1.4.3. Zgodność Robót z</w:t>
      </w:r>
      <w:r>
        <w:rPr>
          <w:b/>
        </w:rPr>
        <w:t xml:space="preserve"> Dokumentacją Projektową i ST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1.4.4. Zabezpieczenie terenu budowy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30" w:line="259" w:lineRule="auto"/>
        <w:ind w:left="0" w:firstLine="0"/>
        <w:jc w:val="left"/>
      </w:pPr>
      <w:r>
        <w:t xml:space="preserve"> 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>1.4.5. Ochrona ś</w:t>
      </w:r>
      <w:r>
        <w:rPr>
          <w:b/>
        </w:rPr>
        <w:t xml:space="preserve">rodowiska w czasie wykonywania robót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4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1.4.6. Ochrona przeciwpożarowa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1.4.7. Ochrona własności publicznej i prywatnej </w:t>
      </w:r>
    </w:p>
    <w:p w:rsidR="00706AAD" w:rsidRDefault="002C2780">
      <w:pPr>
        <w:ind w:left="-5" w:right="407"/>
      </w:pPr>
      <w:r>
        <w:t>Z</w:t>
      </w:r>
      <w:r>
        <w:t>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1.4.8. Ograniczenie obciążeń osi pojazdów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9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1.4.9. Bezpieczeństwo i higiena pracy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</w:t>
      </w:r>
      <w:r>
        <w:t xml:space="preserve">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1.4.10. Ochrona i utrzymanie robót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1.4.11. Stosowanie się do prawa i innych przepisów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3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1.5. Wspólny Słownik Zamówień (CPV) – nazwy i kody grup, klas i kategorii robót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50" w:type="dxa"/>
        <w:tblInd w:w="-70" w:type="dxa"/>
        <w:tblCellMar>
          <w:top w:w="55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4"/>
        <w:gridCol w:w="1318"/>
        <w:gridCol w:w="1332"/>
        <w:gridCol w:w="1332"/>
        <w:gridCol w:w="3954"/>
      </w:tblGrid>
      <w:tr w:rsidR="00706AAD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706AAD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454.00000-</w:t>
            </w:r>
          </w:p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wykończeniowe w zakresie obiektów budowlanych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4544.00003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malarskie i szklarskie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45442.0007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>Nakładanie powierzchni kryj</w:t>
            </w:r>
            <w:r>
              <w:t>ą</w:t>
            </w:r>
            <w:r>
              <w:t xml:space="preserve">cych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45422.1008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Roboty malarskie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45422.1101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Malowanie budynków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45422.1204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Malowanie budowli i zakładanie okładzin ochronnych  </w:t>
            </w:r>
          </w:p>
        </w:tc>
      </w:tr>
      <w:tr w:rsidR="00706AAD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45422.1211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Malowanie budowli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45422.1802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Powtórne malowanie </w:t>
            </w:r>
          </w:p>
        </w:tc>
      </w:tr>
      <w:tr w:rsidR="00706AAD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45422.2009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Nakładanie powłok antykorozyjnych </w:t>
            </w:r>
          </w:p>
        </w:tc>
      </w:tr>
    </w:tbl>
    <w:p w:rsidR="00706AAD" w:rsidRDefault="002C2780">
      <w:pPr>
        <w:spacing w:after="4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D308A0" w:rsidRDefault="00D308A0">
      <w:pPr>
        <w:spacing w:after="20" w:line="259" w:lineRule="auto"/>
        <w:ind w:left="-5"/>
        <w:jc w:val="left"/>
        <w:rPr>
          <w:b/>
        </w:rPr>
      </w:pP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lastRenderedPageBreak/>
        <w:t xml:space="preserve">1.6. Określenia podstawowe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706AAD" w:rsidRDefault="002C2780">
      <w:pPr>
        <w:spacing w:after="3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706AAD" w:rsidRDefault="002C2780">
      <w:pPr>
        <w:pStyle w:val="Nagwek1"/>
        <w:ind w:left="266" w:right="0" w:hanging="281"/>
      </w:pPr>
      <w:r>
        <w:t xml:space="preserve">MATERIAŁY </w:t>
      </w:r>
    </w:p>
    <w:p w:rsidR="00706AAD" w:rsidRDefault="002C2780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ind w:left="-5" w:right="407"/>
      </w:pPr>
      <w:r>
        <w:t>Materiałami stosowanymi przy wykonaniu robót wg zasad niniejszej specyfikacji s</w:t>
      </w:r>
      <w:r>
        <w:t>ą</w:t>
      </w:r>
      <w:r>
        <w:t xml:space="preserve"> farby i rozcie</w:t>
      </w:r>
      <w:r>
        <w:t>ń</w:t>
      </w:r>
      <w:r>
        <w:t xml:space="preserve">czalniki, okładziny z płyt kamiennych, elementy okładzin metalowych, „beton architektoniczny”, glazura. </w:t>
      </w:r>
    </w:p>
    <w:p w:rsidR="00706AAD" w:rsidRDefault="002C2780">
      <w:pPr>
        <w:ind w:left="-5" w:right="407"/>
      </w:pPr>
      <w:r>
        <w:t>W</w:t>
      </w:r>
      <w:r>
        <w:rPr>
          <w:b/>
        </w:rPr>
        <w:t xml:space="preserve"> </w:t>
      </w:r>
      <w:r>
        <w:t>robotach malarskich nale</w:t>
      </w:r>
      <w:r>
        <w:t>ż</w:t>
      </w:r>
      <w:r>
        <w:t>y stosowa</w:t>
      </w:r>
      <w:r>
        <w:t>ć</w:t>
      </w:r>
      <w:r>
        <w:t xml:space="preserve"> gotowe, produkowa</w:t>
      </w:r>
      <w:r>
        <w:t>ne fabrycznie materiały. Charakteryzuj</w:t>
      </w:r>
      <w:r>
        <w:t>ą</w:t>
      </w:r>
      <w:r>
        <w:t xml:space="preserve"> si</w:t>
      </w:r>
      <w:r>
        <w:t>ę</w:t>
      </w:r>
      <w:r>
        <w:t xml:space="preserve"> one znacznie wy</w:t>
      </w:r>
      <w:r>
        <w:t>ż</w:t>
      </w:r>
      <w:r>
        <w:t>sz</w:t>
      </w:r>
      <w:r>
        <w:t>ą</w:t>
      </w:r>
      <w:r>
        <w:t xml:space="preserve"> jako</w:t>
      </w:r>
      <w:r>
        <w:t>ś</w:t>
      </w:r>
      <w:r>
        <w:t>ci</w:t>
      </w:r>
      <w:r>
        <w:t>ą</w:t>
      </w:r>
      <w:r>
        <w:t xml:space="preserve"> w porównaniu do farb przygotowywanych na budowie. Asortyment produkowanych materiałów jest bardzo szeroki. </w:t>
      </w:r>
    </w:p>
    <w:p w:rsidR="00706AAD" w:rsidRDefault="002C2780">
      <w:pPr>
        <w:ind w:left="-5" w:right="407"/>
      </w:pPr>
      <w:r>
        <w:t xml:space="preserve">Przykładowe wyroby emulsyjne 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790" w:type="dxa"/>
        <w:tblInd w:w="-70" w:type="dxa"/>
        <w:tblCellMar>
          <w:top w:w="51" w:type="dxa"/>
          <w:left w:w="70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2078"/>
        <w:gridCol w:w="2153"/>
        <w:gridCol w:w="1222"/>
        <w:gridCol w:w="1231"/>
        <w:gridCol w:w="3106"/>
      </w:tblGrid>
      <w:tr w:rsidR="00706AAD">
        <w:trPr>
          <w:trHeight w:val="84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Nazwa wyrobu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1" w:firstLine="0"/>
              <w:jc w:val="center"/>
            </w:pPr>
            <w:r>
              <w:t xml:space="preserve">Nazwa spoiwa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</w:pPr>
            <w:r>
              <w:t>Wydajno</w:t>
            </w:r>
            <w:r>
              <w:t>ść</w:t>
            </w:r>
            <w:r>
              <w:t xml:space="preserve"> </w:t>
            </w:r>
          </w:p>
          <w:p w:rsidR="00706AAD" w:rsidRDefault="002C2780">
            <w:pPr>
              <w:spacing w:after="0" w:line="259" w:lineRule="auto"/>
              <w:ind w:left="62" w:firstLine="0"/>
              <w:jc w:val="left"/>
            </w:pPr>
            <w:r>
              <w:t xml:space="preserve">(m2/dm3)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17" w:hanging="17"/>
              <w:jc w:val="center"/>
            </w:pPr>
            <w:r>
              <w:t xml:space="preserve">Wymagana liczba warstw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30" w:right="30" w:firstLine="0"/>
              <w:jc w:val="center"/>
            </w:pPr>
            <w:r>
              <w:t xml:space="preserve">Główne przeznaczenie wyrobu </w:t>
            </w:r>
          </w:p>
        </w:tc>
      </w:tr>
      <w:tr w:rsidR="00706AAD">
        <w:trPr>
          <w:trHeight w:val="1114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>Farby emulsyjne nawierzchniowe ogniochronne „</w:t>
            </w:r>
            <w:proofErr w:type="spellStart"/>
            <w:r>
              <w:t>Polcelochron</w:t>
            </w:r>
            <w:proofErr w:type="spellEnd"/>
            <w:r>
              <w:t xml:space="preserve">”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58" w:firstLine="0"/>
              <w:jc w:val="center"/>
            </w:pPr>
            <w:r>
              <w:t xml:space="preserve">PVAC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6 – 8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4 – 5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right="58" w:firstLine="0"/>
            </w:pPr>
            <w:r>
              <w:t>Na drewno i inne materiały palne wewn</w:t>
            </w:r>
            <w:r>
              <w:t>ą</w:t>
            </w:r>
            <w:r>
              <w:t>trz i na zewn</w:t>
            </w:r>
            <w:r>
              <w:t>ą</w:t>
            </w:r>
            <w:r>
              <w:t>trz pomieszcze</w:t>
            </w:r>
            <w:r>
              <w:t>ń</w:t>
            </w:r>
            <w:r>
              <w:t xml:space="preserve"> dla zabezpieczenia przed po</w:t>
            </w:r>
            <w:r>
              <w:t>ż</w:t>
            </w:r>
            <w:r>
              <w:t>arem</w:t>
            </w:r>
            <w:r>
              <w:t xml:space="preserve"> </w:t>
            </w:r>
          </w:p>
        </w:tc>
      </w:tr>
      <w:tr w:rsidR="00706AAD">
        <w:trPr>
          <w:trHeight w:val="562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tabs>
                <w:tab w:val="right" w:pos="2002"/>
              </w:tabs>
              <w:spacing w:after="0" w:line="259" w:lineRule="auto"/>
              <w:ind w:left="0" w:firstLine="0"/>
              <w:jc w:val="left"/>
            </w:pPr>
            <w:r>
              <w:t xml:space="preserve">Farby </w:t>
            </w:r>
            <w:r>
              <w:tab/>
              <w:t xml:space="preserve">emulsyjne 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>„</w:t>
            </w:r>
            <w:proofErr w:type="spellStart"/>
            <w:r>
              <w:t>Polinit</w:t>
            </w:r>
            <w:proofErr w:type="spellEnd"/>
            <w:r>
              <w:t xml:space="preserve">”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58" w:firstLine="0"/>
              <w:jc w:val="center"/>
            </w:pPr>
            <w:r>
              <w:t xml:space="preserve">PVAC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7 – 8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1 – 3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</w:pPr>
            <w:r>
              <w:t xml:space="preserve">Do </w:t>
            </w:r>
            <w:proofErr w:type="spellStart"/>
            <w:r>
              <w:t>wymalowa</w:t>
            </w:r>
            <w:r>
              <w:t>ń</w:t>
            </w:r>
            <w:proofErr w:type="spellEnd"/>
            <w:r>
              <w:t xml:space="preserve"> wewn</w:t>
            </w:r>
            <w:r>
              <w:t>ę</w:t>
            </w:r>
            <w:r>
              <w:t>trznych i zewn</w:t>
            </w:r>
            <w:r>
              <w:t>ę</w:t>
            </w:r>
            <w:r>
              <w:t>trznych</w:t>
            </w:r>
            <w:r>
              <w:t xml:space="preserve"> </w:t>
            </w:r>
          </w:p>
        </w:tc>
      </w:tr>
      <w:tr w:rsidR="00706AAD">
        <w:trPr>
          <w:trHeight w:val="1114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7" w:firstLine="0"/>
              <w:jc w:val="left"/>
            </w:pPr>
            <w:r>
              <w:t xml:space="preserve">Szpachlówka emulsyjna ogólnego stosowania – biała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58" w:firstLine="0"/>
              <w:jc w:val="center"/>
            </w:pPr>
            <w:r>
              <w:t xml:space="preserve">PVAC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2" w:firstLine="0"/>
              <w:jc w:val="center"/>
            </w:pPr>
            <w:r>
              <w:t xml:space="preserve">-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3 – 4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</w:pPr>
            <w:r>
              <w:t>Do wyrównania podło</w:t>
            </w:r>
            <w:r>
              <w:t>ż</w:t>
            </w:r>
            <w:r>
              <w:t xml:space="preserve">a drewnianego, tynków itp. </w:t>
            </w:r>
          </w:p>
        </w:tc>
      </w:tr>
      <w:tr w:rsidR="00706AAD">
        <w:trPr>
          <w:trHeight w:val="562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tabs>
                <w:tab w:val="right" w:pos="2002"/>
              </w:tabs>
              <w:spacing w:after="0" w:line="259" w:lineRule="auto"/>
              <w:ind w:left="0" w:firstLine="0"/>
              <w:jc w:val="left"/>
            </w:pPr>
            <w:r>
              <w:t xml:space="preserve">Farba </w:t>
            </w:r>
            <w:r>
              <w:tab/>
              <w:t xml:space="preserve">emulsyjna: 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>„</w:t>
            </w:r>
            <w:proofErr w:type="spellStart"/>
            <w:r>
              <w:t>Winalit</w:t>
            </w:r>
            <w:proofErr w:type="spellEnd"/>
            <w:r>
              <w:t xml:space="preserve">” – biała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58" w:firstLine="0"/>
              <w:jc w:val="center"/>
            </w:pPr>
            <w:r>
              <w:t xml:space="preserve">PVAC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7 – 8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1 – 3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</w:pPr>
            <w:r>
              <w:t xml:space="preserve">Do </w:t>
            </w:r>
            <w:proofErr w:type="spellStart"/>
            <w:r>
              <w:t>wymalowa</w:t>
            </w:r>
            <w:r>
              <w:t>ń</w:t>
            </w:r>
            <w:proofErr w:type="spellEnd"/>
            <w:r>
              <w:t xml:space="preserve"> wewn</w:t>
            </w:r>
            <w:r>
              <w:t>ę</w:t>
            </w:r>
            <w:r>
              <w:t>trznych i zewn</w:t>
            </w:r>
            <w:r>
              <w:t>ę</w:t>
            </w:r>
            <w:r>
              <w:t>trznych</w:t>
            </w:r>
            <w:r>
              <w:t xml:space="preserve"> </w:t>
            </w:r>
          </w:p>
        </w:tc>
      </w:tr>
      <w:tr w:rsidR="00706AAD">
        <w:trPr>
          <w:trHeight w:val="1114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38" w:lineRule="auto"/>
              <w:ind w:left="0" w:firstLine="0"/>
            </w:pPr>
            <w:r>
              <w:t xml:space="preserve">Farba emulsyjna akrylowa „ 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Akrylak</w:t>
            </w:r>
            <w:proofErr w:type="spellEnd"/>
            <w:r>
              <w:t xml:space="preserve">”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53" w:firstLine="0"/>
              <w:jc w:val="left"/>
            </w:pPr>
            <w:r>
              <w:t>Dyspersja akrylowa</w:t>
            </w:r>
            <w: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3 – 4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1 – 3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8" w:lineRule="auto"/>
              <w:ind w:left="2" w:right="62" w:firstLine="0"/>
            </w:pPr>
            <w:r>
              <w:t xml:space="preserve">Do </w:t>
            </w:r>
            <w:proofErr w:type="spellStart"/>
            <w:r>
              <w:t>wymalowa</w:t>
            </w:r>
            <w:r>
              <w:t>ń</w:t>
            </w:r>
            <w:proofErr w:type="spellEnd"/>
            <w:r>
              <w:t xml:space="preserve"> wewn</w:t>
            </w:r>
            <w:r>
              <w:t>ę</w:t>
            </w:r>
            <w:r>
              <w:t>trznych nie nara</w:t>
            </w:r>
            <w:r>
              <w:t>ż</w:t>
            </w:r>
            <w:r>
              <w:t xml:space="preserve">onych na działanie gazów </w:t>
            </w:r>
          </w:p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agresywnych </w:t>
            </w:r>
          </w:p>
        </w:tc>
      </w:tr>
      <w:tr w:rsidR="00706AAD">
        <w:trPr>
          <w:trHeight w:val="564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</w:pPr>
            <w:r>
              <w:t xml:space="preserve">Farba emulsyjna „ 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Maleiniak</w:t>
            </w:r>
            <w:proofErr w:type="spellEnd"/>
            <w:r>
              <w:t xml:space="preserve">” – biała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  <w:jc w:val="center"/>
            </w:pPr>
            <w:r>
              <w:t xml:space="preserve">Dyspersja </w:t>
            </w:r>
            <w:proofErr w:type="spellStart"/>
            <w:r>
              <w:t>winylowomaleinowa</w:t>
            </w:r>
            <w:proofErr w:type="spellEnd"/>
            <w:r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7 – 8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5" w:firstLine="0"/>
              <w:jc w:val="center"/>
            </w:pPr>
            <w:r>
              <w:t xml:space="preserve">1 – 3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2" w:firstLine="0"/>
              <w:jc w:val="left"/>
            </w:pPr>
            <w:r>
              <w:t xml:space="preserve">Do </w:t>
            </w:r>
            <w:r>
              <w:tab/>
            </w:r>
            <w:proofErr w:type="spellStart"/>
            <w:r>
              <w:t>wymalowa</w:t>
            </w:r>
            <w:r>
              <w:t>ń</w:t>
            </w:r>
            <w:proofErr w:type="spellEnd"/>
            <w:r>
              <w:t xml:space="preserve"> wewn</w:t>
            </w:r>
            <w:r>
              <w:t>ę</w:t>
            </w:r>
            <w:r>
              <w:t xml:space="preserve">trznych  </w:t>
            </w:r>
          </w:p>
        </w:tc>
      </w:tr>
    </w:tbl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706AAD" w:rsidRDefault="002C2780">
      <w:pPr>
        <w:ind w:left="-5" w:right="407"/>
      </w:pPr>
      <w:r>
        <w:t xml:space="preserve">Przykładowe wyroby olejne i ftalowe (do wykonania lamperii na korytarzach) 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790" w:type="dxa"/>
        <w:tblInd w:w="-70" w:type="dxa"/>
        <w:tblCellMar>
          <w:top w:w="42" w:type="dxa"/>
          <w:left w:w="70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2635"/>
        <w:gridCol w:w="1219"/>
        <w:gridCol w:w="1234"/>
        <w:gridCol w:w="4702"/>
      </w:tblGrid>
      <w:tr w:rsidR="00706AAD">
        <w:trPr>
          <w:trHeight w:val="698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0"/>
              </w:rPr>
              <w:t xml:space="preserve">Nazwa wyrobu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91" w:firstLine="0"/>
              <w:jc w:val="left"/>
            </w:pPr>
            <w:r>
              <w:rPr>
                <w:sz w:val="20"/>
              </w:rPr>
              <w:t>Wydajno</w:t>
            </w:r>
            <w:r>
              <w:rPr>
                <w:sz w:val="20"/>
              </w:rPr>
              <w:t>ść</w:t>
            </w:r>
            <w:r>
              <w:rPr>
                <w:sz w:val="20"/>
              </w:rPr>
              <w:t xml:space="preserve">   </w:t>
            </w:r>
          </w:p>
          <w:p w:rsidR="00706AAD" w:rsidRDefault="002C2780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0"/>
              </w:rPr>
              <w:t xml:space="preserve">[ m2/dm3]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35" w:right="28" w:hanging="14"/>
              <w:jc w:val="center"/>
            </w:pPr>
            <w:r>
              <w:rPr>
                <w:sz w:val="20"/>
              </w:rPr>
              <w:t xml:space="preserve">Wymagana liczba warstw 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0"/>
              </w:rPr>
              <w:t xml:space="preserve">Główne przeznaczenie wyrobu </w:t>
            </w:r>
          </w:p>
        </w:tc>
      </w:tr>
      <w:tr w:rsidR="00706AAD">
        <w:trPr>
          <w:trHeight w:val="838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38" w:lineRule="auto"/>
              <w:ind w:left="0" w:firstLine="0"/>
            </w:pPr>
            <w:r>
              <w:t xml:space="preserve">Farba olejna do gruntowania ogólnego 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 xml:space="preserve">stosowania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9 – 12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58" w:firstLine="0"/>
              <w:jc w:val="center"/>
            </w:pPr>
            <w:r>
              <w:t xml:space="preserve">1 - 2 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2" w:firstLine="0"/>
            </w:pPr>
            <w:r>
              <w:t>Do pierwszego malowania drewna, materiałów drewnopochodnych i tynków pod powłoki z</w:t>
            </w:r>
            <w:r>
              <w:rPr>
                <w:b/>
              </w:rPr>
              <w:t xml:space="preserve"> </w:t>
            </w:r>
            <w:r>
              <w:t xml:space="preserve">emalii ftalowych </w:t>
            </w:r>
          </w:p>
        </w:tc>
      </w:tr>
      <w:tr w:rsidR="00706AAD">
        <w:trPr>
          <w:trHeight w:val="1114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38" w:lineRule="auto"/>
              <w:ind w:left="0" w:right="61" w:firstLine="0"/>
            </w:pPr>
            <w:r>
              <w:lastRenderedPageBreak/>
              <w:t xml:space="preserve">Farby ftalowe nawierzchniowe ogólnego stosowania </w:t>
            </w:r>
          </w:p>
          <w:p w:rsidR="00706AAD" w:rsidRDefault="002C2780">
            <w:pPr>
              <w:spacing w:after="0" w:line="259" w:lineRule="auto"/>
              <w:ind w:left="0" w:firstLine="0"/>
              <w:jc w:val="left"/>
            </w:pPr>
            <w:r>
              <w:t>„</w:t>
            </w:r>
            <w:proofErr w:type="spellStart"/>
            <w:r>
              <w:t>Ftalonal</w:t>
            </w:r>
            <w:proofErr w:type="spellEnd"/>
            <w:r>
              <w:t xml:space="preserve">”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10 – 14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1 – 2 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</w:pPr>
            <w:r>
              <w:t>Jako wierzchnia warstwa powłok wewn</w:t>
            </w:r>
            <w:r>
              <w:t>ę</w:t>
            </w:r>
            <w:r>
              <w:t>trznych i zewn</w:t>
            </w:r>
            <w:r>
              <w:t>ę</w:t>
            </w:r>
            <w:r>
              <w:t xml:space="preserve">trznych odpowiednio zagruntowanych </w:t>
            </w:r>
          </w:p>
        </w:tc>
      </w:tr>
      <w:tr w:rsidR="00706AAD">
        <w:trPr>
          <w:trHeight w:val="564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</w:pPr>
            <w:r>
              <w:t xml:space="preserve">Emalie ftalowe ogólnego stosowania „ </w:t>
            </w:r>
            <w:proofErr w:type="spellStart"/>
            <w:r>
              <w:t>Emaftal</w:t>
            </w:r>
            <w:proofErr w:type="spellEnd"/>
            <w:r>
              <w:t xml:space="preserve">”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7 – 12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1 – 2 </w:t>
            </w:r>
          </w:p>
        </w:tc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</w:pPr>
            <w:r>
              <w:t>Jako wierzchnia warstwa powłok wewn</w:t>
            </w:r>
            <w:r>
              <w:t>ę</w:t>
            </w:r>
            <w:r>
              <w:t>trznych i zewn</w:t>
            </w:r>
            <w:r>
              <w:t>ę</w:t>
            </w:r>
            <w:r>
              <w:t>trznych na podło</w:t>
            </w:r>
            <w:r>
              <w:t>ż</w:t>
            </w:r>
            <w:r>
              <w:t>ach pokrytych farb</w:t>
            </w:r>
            <w:r>
              <w:t>ą</w:t>
            </w:r>
            <w:r>
              <w:rPr>
                <w:i/>
              </w:rPr>
              <w:t xml:space="preserve"> </w:t>
            </w:r>
            <w:r>
              <w:t>nawierzchniow</w:t>
            </w:r>
            <w:r>
              <w:t>ą</w:t>
            </w:r>
            <w:r>
              <w:t xml:space="preserve"> lub farb</w:t>
            </w:r>
            <w:r>
              <w:t>ą</w:t>
            </w:r>
            <w:r>
              <w:t xml:space="preserve"> do gruntowania albo farb</w:t>
            </w:r>
            <w:r>
              <w:t>ą</w:t>
            </w:r>
            <w:r>
              <w:t xml:space="preserve"> przeciwrdzewn</w:t>
            </w:r>
            <w:r>
              <w:t>ą</w:t>
            </w:r>
            <w:r>
              <w:t xml:space="preserve"> </w:t>
            </w:r>
          </w:p>
        </w:tc>
      </w:tr>
      <w:tr w:rsidR="00706AAD">
        <w:trPr>
          <w:trHeight w:val="562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firstLine="0"/>
            </w:pPr>
            <w:r>
              <w:t xml:space="preserve">Emalie ftalowe ogólnego stosowania - biała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60" w:firstLine="0"/>
              <w:jc w:val="center"/>
            </w:pPr>
            <w:r>
              <w:t xml:space="preserve">12 – 14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2C2780">
            <w:pPr>
              <w:spacing w:after="0" w:line="259" w:lineRule="auto"/>
              <w:ind w:left="0" w:right="58" w:firstLine="0"/>
              <w:jc w:val="center"/>
            </w:pPr>
            <w:r>
              <w:t xml:space="preserve">1 - 2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AD" w:rsidRDefault="00706AAD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706AAD" w:rsidRDefault="002C2780">
      <w:pPr>
        <w:spacing w:after="23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ind w:left="-5" w:right="407"/>
      </w:pPr>
      <w:r>
        <w:t>Do malowania elementów metalowych mo</w:t>
      </w:r>
      <w:r>
        <w:t>ż</w:t>
      </w:r>
      <w:r>
        <w:t>na stosowa</w:t>
      </w:r>
      <w:r>
        <w:t>ć</w:t>
      </w:r>
      <w:r>
        <w:t xml:space="preserve"> farb</w:t>
      </w:r>
      <w:r>
        <w:t>ę</w:t>
      </w:r>
      <w:r>
        <w:t xml:space="preserve"> chlorokauczukow</w:t>
      </w:r>
      <w:r>
        <w:t>ą</w:t>
      </w:r>
      <w:r>
        <w:t xml:space="preserve"> i ognioochronn</w:t>
      </w:r>
      <w:r>
        <w:t>ą</w:t>
      </w:r>
      <w:r>
        <w:t xml:space="preserve">. </w:t>
      </w:r>
    </w:p>
    <w:p w:rsidR="00706AAD" w:rsidRDefault="002C2780">
      <w:pPr>
        <w:spacing w:after="8" w:line="273" w:lineRule="auto"/>
        <w:ind w:left="-5"/>
        <w:jc w:val="left"/>
      </w:pPr>
      <w:r>
        <w:t>Do rozcie</w:t>
      </w:r>
      <w:r>
        <w:t>ń</w:t>
      </w:r>
      <w:r>
        <w:t>czania materiałów malarskich maj</w:t>
      </w:r>
      <w:r>
        <w:t>ą</w:t>
      </w:r>
      <w:r>
        <w:t xml:space="preserve"> zastosowanie produkowane fabrycznie specjalne </w:t>
      </w:r>
      <w:r>
        <w:tab/>
        <w:t>rozcie</w:t>
      </w:r>
      <w:r>
        <w:t>ń</w:t>
      </w:r>
      <w:r>
        <w:t xml:space="preserve">czalniki, </w:t>
      </w:r>
      <w:r>
        <w:tab/>
        <w:t xml:space="preserve">dostosowane </w:t>
      </w:r>
      <w:r>
        <w:tab/>
        <w:t xml:space="preserve">do </w:t>
      </w:r>
      <w:r>
        <w:tab/>
        <w:t xml:space="preserve">poszczególnych </w:t>
      </w:r>
      <w:r>
        <w:tab/>
        <w:t xml:space="preserve">rodzajów </w:t>
      </w:r>
      <w:r>
        <w:tab/>
        <w:t>wyrobów. Rozcie</w:t>
      </w:r>
      <w:r>
        <w:t>ń</w:t>
      </w:r>
      <w:r>
        <w:t xml:space="preserve">czalnikiem do farb emulsyjnych jest woda. </w:t>
      </w:r>
    </w:p>
    <w:p w:rsidR="00706AAD" w:rsidRDefault="002C2780">
      <w:pPr>
        <w:ind w:left="-5" w:right="407"/>
      </w:pPr>
      <w:r>
        <w:t>Wszystkie materiały musz</w:t>
      </w:r>
      <w:r>
        <w:t>ą</w:t>
      </w:r>
      <w:r>
        <w:t xml:space="preserve"> </w:t>
      </w:r>
      <w:proofErr w:type="spellStart"/>
      <w:r>
        <w:t>mi</w:t>
      </w:r>
      <w:r>
        <w:t>ęć</w:t>
      </w:r>
      <w:proofErr w:type="spellEnd"/>
      <w:r>
        <w:t xml:space="preserve"> odpowiednie atesty i certyfikaty potwierdzaj</w:t>
      </w:r>
      <w:r>
        <w:t>ą</w:t>
      </w:r>
      <w:r>
        <w:t>ce ich przydatno</w:t>
      </w:r>
      <w:r>
        <w:t>ść</w:t>
      </w:r>
      <w:r>
        <w:t xml:space="preserve"> w budownictwie i spełnia</w:t>
      </w:r>
      <w:r>
        <w:t>ć</w:t>
      </w:r>
      <w:r>
        <w:t xml:space="preserve"> wymagania okre</w:t>
      </w:r>
      <w:r>
        <w:t>ś</w:t>
      </w:r>
      <w:r>
        <w:t xml:space="preserve">lone w normach: </w:t>
      </w:r>
      <w:r>
        <w:rPr>
          <w:rFonts w:ascii="Arial" w:eastAsia="Arial" w:hAnsi="Arial" w:cs="Arial"/>
        </w:rPr>
        <w:t xml:space="preserve"> </w:t>
      </w:r>
      <w:r>
        <w:t xml:space="preserve">PN-69/B-10280 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 xml:space="preserve">PN-69/B-10285 </w:t>
      </w:r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>PN-C-81901:2002</w:t>
      </w:r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>PN-C-81608:1998</w:t>
      </w:r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>PN-C-81914:2002</w:t>
      </w:r>
      <w:r>
        <w:rPr>
          <w:b/>
        </w:rPr>
        <w:t xml:space="preserve"> </w:t>
      </w:r>
    </w:p>
    <w:p w:rsidR="00706AAD" w:rsidRPr="00D308A0" w:rsidRDefault="002C2780">
      <w:pPr>
        <w:ind w:left="584" w:right="407"/>
        <w:rPr>
          <w:lang w:val="en-US"/>
        </w:rPr>
      </w:pPr>
      <w:r>
        <w:rPr>
          <w:rFonts w:ascii="Arial" w:eastAsia="Arial" w:hAnsi="Arial" w:cs="Arial"/>
        </w:rPr>
        <w:t xml:space="preserve"> </w:t>
      </w:r>
      <w:r w:rsidRPr="00D308A0">
        <w:rPr>
          <w:lang w:val="en-US"/>
        </w:rPr>
        <w:t>PN-C-81911:1997</w:t>
      </w:r>
      <w:r w:rsidRPr="00D308A0">
        <w:rPr>
          <w:b/>
          <w:lang w:val="en-US"/>
        </w:rPr>
        <w:t xml:space="preserve"> </w:t>
      </w:r>
    </w:p>
    <w:p w:rsidR="00706AAD" w:rsidRPr="00D308A0" w:rsidRDefault="002C2780">
      <w:pPr>
        <w:ind w:left="584" w:right="5767"/>
        <w:rPr>
          <w:lang w:val="en-US"/>
        </w:rPr>
      </w:pPr>
      <w:r w:rsidRPr="00D308A0">
        <w:rPr>
          <w:rFonts w:ascii="Arial" w:eastAsia="Arial" w:hAnsi="Arial" w:cs="Arial"/>
          <w:lang w:val="en-US"/>
        </w:rPr>
        <w:t xml:space="preserve"> </w:t>
      </w:r>
      <w:r w:rsidRPr="00D308A0">
        <w:rPr>
          <w:lang w:val="en-US"/>
        </w:rPr>
        <w:t>PN-C-81932:1997</w:t>
      </w:r>
      <w:r w:rsidRPr="00D308A0">
        <w:rPr>
          <w:b/>
          <w:lang w:val="en-US"/>
        </w:rPr>
        <w:t xml:space="preserve"> </w:t>
      </w:r>
      <w:r w:rsidRPr="00D308A0">
        <w:rPr>
          <w:rFonts w:ascii="Arial" w:eastAsia="Arial" w:hAnsi="Arial" w:cs="Arial"/>
          <w:lang w:val="en-US"/>
        </w:rPr>
        <w:t xml:space="preserve"> </w:t>
      </w:r>
      <w:r w:rsidRPr="00D308A0">
        <w:rPr>
          <w:lang w:val="en-US"/>
        </w:rPr>
        <w:t xml:space="preserve">PN-EN-ISO 2409:1999. </w:t>
      </w:r>
    </w:p>
    <w:p w:rsidR="00706AAD" w:rsidRPr="00D308A0" w:rsidRDefault="002C2780">
      <w:pPr>
        <w:spacing w:after="0" w:line="259" w:lineRule="auto"/>
        <w:ind w:left="0" w:firstLine="0"/>
        <w:jc w:val="left"/>
        <w:rPr>
          <w:lang w:val="en-US"/>
        </w:rPr>
      </w:pPr>
      <w:r w:rsidRPr="00D308A0">
        <w:rPr>
          <w:lang w:val="en-US"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2.1. Transport i składowanie </w:t>
      </w:r>
    </w:p>
    <w:p w:rsidR="00706AAD" w:rsidRDefault="002C2780">
      <w:pPr>
        <w:ind w:left="-5" w:right="407"/>
      </w:pPr>
      <w:r>
        <w:t>Wi</w:t>
      </w:r>
      <w:r>
        <w:t>ę</w:t>
      </w:r>
      <w:r>
        <w:t>kszo</w:t>
      </w:r>
      <w:r>
        <w:t>ść</w:t>
      </w:r>
      <w:r>
        <w:t xml:space="preserve"> materiałów malarskich jest łatwopalna. Magazyn materiałów malarskich powinien znajdowa</w:t>
      </w:r>
      <w:r>
        <w:t>ć</w:t>
      </w:r>
      <w:r>
        <w:t xml:space="preserve"> si</w:t>
      </w:r>
      <w:r>
        <w:t>ę</w:t>
      </w:r>
      <w:r>
        <w:t xml:space="preserve"> w osobno stoj</w:t>
      </w:r>
      <w:r>
        <w:t>ą</w:t>
      </w:r>
      <w:r>
        <w:t>cym ognioodpornym budynku, ew. w cz</w:t>
      </w:r>
      <w:r>
        <w:t>ęś</w:t>
      </w:r>
      <w:r>
        <w:t xml:space="preserve">ci budynku oddzielonej </w:t>
      </w:r>
      <w:r>
        <w:t>ś</w:t>
      </w:r>
      <w:r>
        <w:t>cianami ogniotrwałymi. Drzwi magazynu powinny wychodzi</w:t>
      </w:r>
      <w:r>
        <w:t>ć</w:t>
      </w:r>
      <w:r>
        <w:t xml:space="preserve"> bezpo</w:t>
      </w:r>
      <w:r>
        <w:t>ś</w:t>
      </w:r>
      <w:r>
        <w:t>rednio na zewn</w:t>
      </w:r>
      <w:r>
        <w:t>ą</w:t>
      </w:r>
      <w:r>
        <w:t xml:space="preserve">trz </w:t>
      </w:r>
      <w:r>
        <w:t>budynku. Pomieszczenia magazynu powinny mie</w:t>
      </w:r>
      <w:r>
        <w:t>ć</w:t>
      </w:r>
      <w:r>
        <w:t xml:space="preserve"> nale</w:t>
      </w:r>
      <w:r>
        <w:t>ż</w:t>
      </w:r>
      <w:r>
        <w:t>yt</w:t>
      </w:r>
      <w:r>
        <w:t>ą</w:t>
      </w:r>
      <w:r>
        <w:t xml:space="preserve"> wentylacj</w:t>
      </w:r>
      <w:r>
        <w:t>ę</w:t>
      </w:r>
      <w:r>
        <w:t>, a temperatur</w:t>
      </w:r>
      <w:r>
        <w:t>ę</w:t>
      </w:r>
      <w:r>
        <w:t xml:space="preserve"> powietrza w granicach + 5 do + 25</w:t>
      </w:r>
      <w:r>
        <w:rPr>
          <w:vertAlign w:val="superscript"/>
        </w:rPr>
        <w:t>0</w:t>
      </w:r>
      <w:r>
        <w:t>C. W magazynie powinny by</w:t>
      </w:r>
      <w:r>
        <w:t>ć</w:t>
      </w:r>
      <w:r>
        <w:t xml:space="preserve"> zachowane wszystkie warunki przewidziane przy składowaniu materiałów łatwo palnych. </w:t>
      </w:r>
    </w:p>
    <w:p w:rsidR="00706AAD" w:rsidRDefault="002C2780">
      <w:pPr>
        <w:ind w:left="-5" w:right="407"/>
      </w:pPr>
      <w:r>
        <w:t>Materiały malarskie powinny by</w:t>
      </w:r>
      <w:r>
        <w:t>ć</w:t>
      </w:r>
      <w:r>
        <w:t xml:space="preserve"> przechowywane w szczelnych naczyniach (opakowaniach). </w:t>
      </w:r>
    </w:p>
    <w:p w:rsidR="00706AAD" w:rsidRDefault="002C2780">
      <w:pPr>
        <w:ind w:left="-5" w:right="407"/>
      </w:pPr>
      <w:r>
        <w:t>Ze wzgl</w:t>
      </w:r>
      <w:r>
        <w:t>ę</w:t>
      </w:r>
      <w:r>
        <w:t>du na stosunkowo krótki okres gwarancyjny (podawany jest na opakowaniach) nie powinny by</w:t>
      </w:r>
      <w:r>
        <w:t>ć</w:t>
      </w:r>
      <w:r>
        <w:t xml:space="preserve"> one zbyt długo przechowywane. </w:t>
      </w:r>
    </w:p>
    <w:p w:rsidR="00706AAD" w:rsidRDefault="002C2780" w:rsidP="00D308A0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  <w:r>
        <w:rPr>
          <w:sz w:val="22"/>
        </w:rPr>
        <w:t xml:space="preserve"> </w:t>
      </w:r>
    </w:p>
    <w:p w:rsidR="00706AAD" w:rsidRDefault="002C2780">
      <w:pPr>
        <w:pStyle w:val="Nagwek1"/>
        <w:ind w:left="266" w:right="0" w:hanging="281"/>
      </w:pPr>
      <w:r>
        <w:t>SPRZ</w:t>
      </w:r>
      <w:r>
        <w:t>Ę</w:t>
      </w:r>
      <w:r>
        <w:t xml:space="preserve">T </w:t>
      </w:r>
    </w:p>
    <w:p w:rsidR="00706AAD" w:rsidRDefault="002C2780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7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345" w:right="2055" w:hanging="360"/>
        <w:jc w:val="left"/>
      </w:pPr>
      <w:r>
        <w:rPr>
          <w:b/>
        </w:rPr>
        <w:t>3.2. Sprzęt, który może być użyty do wykonywania robót (podstawowy)</w:t>
      </w:r>
      <w:r>
        <w:rPr>
          <w:sz w:val="28"/>
        </w:rPr>
        <w:t xml:space="preserve"> </w:t>
      </w:r>
      <w:r>
        <w:rPr>
          <w:sz w:val="22"/>
        </w:rPr>
        <w:t>-</w:t>
      </w:r>
      <w:r>
        <w:rPr>
          <w:rFonts w:ascii="Arial" w:eastAsia="Arial" w:hAnsi="Arial" w:cs="Arial"/>
          <w:sz w:val="22"/>
        </w:rPr>
        <w:t xml:space="preserve"> </w:t>
      </w:r>
      <w:r>
        <w:t>ś</w:t>
      </w:r>
      <w:r>
        <w:t>rodek transportowy</w:t>
      </w:r>
      <w:r>
        <w:rPr>
          <w:sz w:val="22"/>
        </w:rPr>
        <w:t xml:space="preserve"> </w:t>
      </w:r>
    </w:p>
    <w:p w:rsidR="00706AAD" w:rsidRDefault="002C2780">
      <w:pPr>
        <w:ind w:left="-5" w:right="407"/>
      </w:pPr>
      <w:r>
        <w:t>Roboty mo</w:t>
      </w:r>
      <w:r>
        <w:t>ż</w:t>
      </w:r>
      <w:r>
        <w:t>na wykona</w:t>
      </w:r>
      <w:r>
        <w:t>ć</w:t>
      </w:r>
      <w:r>
        <w:t xml:space="preserve"> przy u</w:t>
      </w:r>
      <w:r>
        <w:t>ż</w:t>
      </w:r>
      <w:r>
        <w:t>yciu p</w:t>
      </w:r>
      <w:r>
        <w:t>ę</w:t>
      </w:r>
      <w:r>
        <w:t xml:space="preserve">dzli lub aparatów natryskowych. </w:t>
      </w:r>
    </w:p>
    <w:p w:rsidR="00706AAD" w:rsidRDefault="002C2780">
      <w:pPr>
        <w:spacing w:after="28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lastRenderedPageBreak/>
        <w:t>3.3. Pozostały sprzę</w:t>
      </w:r>
      <w:r>
        <w:rPr>
          <w:b/>
        </w:rPr>
        <w:t xml:space="preserve">t i sprzęt zamienny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3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706AAD" w:rsidRDefault="002C2780">
      <w:pPr>
        <w:pStyle w:val="Nagwek1"/>
        <w:ind w:left="266" w:right="0" w:hanging="281"/>
      </w:pPr>
      <w:r>
        <w:t xml:space="preserve">TRANSPORT </w:t>
      </w:r>
    </w:p>
    <w:p w:rsidR="00706AAD" w:rsidRDefault="002C2780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>4.1. Ogólne wymagania dotyczące transportu</w:t>
      </w:r>
      <w:r>
        <w:rPr>
          <w:sz w:val="28"/>
        </w:rPr>
        <w:t xml:space="preserve">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706AAD" w:rsidRDefault="002C2780">
      <w:pPr>
        <w:spacing w:after="3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706AAD" w:rsidRDefault="002C2780">
      <w:pPr>
        <w:pStyle w:val="Nagwek1"/>
        <w:ind w:left="266" w:right="0" w:hanging="281"/>
      </w:pPr>
      <w:r>
        <w:t xml:space="preserve">WYKONANIE ROBÓT </w:t>
      </w:r>
    </w:p>
    <w:p w:rsidR="00706AAD" w:rsidRDefault="002C2780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5.1. Ogólne wymagania dotyczące robót </w:t>
      </w:r>
    </w:p>
    <w:p w:rsidR="00D308A0" w:rsidRDefault="002C2780" w:rsidP="00D308A0">
      <w:pPr>
        <w:ind w:left="535" w:right="1241" w:hanging="550"/>
      </w:pPr>
      <w:r>
        <w:t xml:space="preserve">Malowanie </w:t>
      </w:r>
      <w:r>
        <w:t>ś</w:t>
      </w:r>
      <w:r>
        <w:t>cian i sufitów mo</w:t>
      </w:r>
      <w:r>
        <w:t>ż</w:t>
      </w:r>
      <w:r>
        <w:t>na wykonywa</w:t>
      </w:r>
      <w:r>
        <w:t>ć</w:t>
      </w:r>
      <w:r>
        <w:t xml:space="preserve"> po: </w:t>
      </w:r>
      <w:r>
        <w:rPr>
          <w:rFonts w:ascii="Arial" w:eastAsia="Arial" w:hAnsi="Arial" w:cs="Arial"/>
        </w:rPr>
        <w:t xml:space="preserve"> </w:t>
      </w:r>
      <w:r w:rsidR="00D308A0">
        <w:t>oczyszczeniu ze starej warstwy</w:t>
      </w:r>
    </w:p>
    <w:p w:rsidR="00706AAD" w:rsidRDefault="002C2780" w:rsidP="00D308A0">
      <w:pPr>
        <w:ind w:left="535" w:right="1241" w:hanging="550"/>
      </w:pPr>
      <w:r>
        <w:t xml:space="preserve">farby klejowej i olejnej na </w:t>
      </w:r>
      <w:r>
        <w:t>ś</w:t>
      </w:r>
      <w:r>
        <w:t xml:space="preserve">cianach i stropach, </w:t>
      </w:r>
    </w:p>
    <w:p w:rsidR="00706AAD" w:rsidRPr="00D308A0" w:rsidRDefault="002C2780" w:rsidP="00D308A0">
      <w:pPr>
        <w:spacing w:after="8" w:line="273" w:lineRule="auto"/>
        <w:ind w:right="3439"/>
        <w:rPr>
          <w:rFonts w:ascii="Arial" w:eastAsia="Arial" w:hAnsi="Arial" w:cs="Arial"/>
        </w:rPr>
      </w:pPr>
      <w:r>
        <w:t xml:space="preserve">wykonaniu gładzi z gotowej zaprawy gipsowej, </w:t>
      </w:r>
      <w:r>
        <w:rPr>
          <w:rFonts w:ascii="Arial" w:eastAsia="Arial" w:hAnsi="Arial" w:cs="Arial"/>
        </w:rPr>
        <w:t xml:space="preserve"> </w:t>
      </w:r>
      <w:r>
        <w:t>wyschni</w:t>
      </w:r>
      <w:r>
        <w:t>ę</w:t>
      </w:r>
      <w:r>
        <w:t>ciu podło</w:t>
      </w:r>
      <w:r>
        <w:t>ż</w:t>
      </w:r>
      <w:r>
        <w:t>a i miejsc reperowanych,</w:t>
      </w:r>
      <w:r>
        <w:t xml:space="preserve"> </w:t>
      </w:r>
      <w:r>
        <w:rPr>
          <w:rFonts w:ascii="Arial" w:eastAsia="Arial" w:hAnsi="Arial" w:cs="Arial"/>
        </w:rPr>
        <w:t xml:space="preserve"> </w:t>
      </w:r>
      <w:r>
        <w:t xml:space="preserve">osadzeniu i dopasowaniu stolarki, </w:t>
      </w:r>
    </w:p>
    <w:p w:rsidR="00706AAD" w:rsidRDefault="002C2780" w:rsidP="00D308A0">
      <w:pPr>
        <w:ind w:right="407"/>
      </w:pPr>
      <w:r>
        <w:t>uko</w:t>
      </w:r>
      <w:r>
        <w:t>ń</w:t>
      </w:r>
      <w:r>
        <w:t xml:space="preserve">czeniu robót instalacyjnych, sanitarnych i elektrycznych, </w:t>
      </w:r>
    </w:p>
    <w:p w:rsidR="00706AAD" w:rsidRDefault="002C2780" w:rsidP="00D308A0">
      <w:pPr>
        <w:ind w:right="407"/>
      </w:pPr>
      <w:r>
        <w:t xml:space="preserve">wykonaniu posadzek z tworzyw mineralnych (lastrykowych, terakotowych itp.) oraz </w:t>
      </w:r>
    </w:p>
    <w:p w:rsidR="00706AAD" w:rsidRDefault="002C2780" w:rsidP="00D308A0">
      <w:pPr>
        <w:ind w:right="407"/>
      </w:pPr>
      <w:r>
        <w:t>posadzek z PCW i przybiciu listew przy</w:t>
      </w:r>
      <w:r>
        <w:t>ś</w:t>
      </w:r>
      <w:r>
        <w:t xml:space="preserve">ciennych, </w:t>
      </w:r>
    </w:p>
    <w:p w:rsidR="00706AAD" w:rsidRDefault="002C2780" w:rsidP="00D308A0">
      <w:pPr>
        <w:spacing w:after="58"/>
        <w:ind w:left="-15" w:right="4094" w:firstLine="0"/>
      </w:pPr>
      <w:r>
        <w:t>dokładnym sprz</w:t>
      </w:r>
      <w:r>
        <w:t>ą</w:t>
      </w:r>
      <w:r>
        <w:t>tni</w:t>
      </w:r>
      <w:r>
        <w:t>ę</w:t>
      </w:r>
      <w:r>
        <w:t>ciu pomieszcze</w:t>
      </w:r>
      <w:r>
        <w:t>ń</w:t>
      </w:r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>kolorystyka wymaga akceptacji Zamawiaj</w:t>
      </w:r>
      <w:r>
        <w:t>ą</w:t>
      </w:r>
      <w:r>
        <w:t>cego. Roboty malarskie powinny by</w:t>
      </w:r>
      <w:r>
        <w:t>ć</w:t>
      </w:r>
      <w:r>
        <w:t xml:space="preserve"> wykonane przed: </w:t>
      </w:r>
      <w:r>
        <w:rPr>
          <w:rFonts w:ascii="Arial" w:eastAsia="Arial" w:hAnsi="Arial" w:cs="Arial"/>
        </w:rPr>
        <w:t xml:space="preserve"> </w:t>
      </w:r>
      <w:r>
        <w:t xml:space="preserve">wykonaniem posadzek z płyt mozaikowych oraz wszystkich rodzajów materiałów podłogowych z tworzyw sztucznych i wykładzin dywanowych, </w:t>
      </w:r>
    </w:p>
    <w:p w:rsidR="00706AAD" w:rsidRDefault="002C2780" w:rsidP="00D308A0">
      <w:pPr>
        <w:ind w:right="407"/>
      </w:pPr>
      <w:r>
        <w:t>osadzeniem ze</w:t>
      </w:r>
      <w:r>
        <w:t>wn</w:t>
      </w:r>
      <w:r>
        <w:t>ę</w:t>
      </w:r>
      <w:r>
        <w:t>trznego osprz</w:t>
      </w:r>
      <w:r>
        <w:t>ę</w:t>
      </w:r>
      <w:r>
        <w:t xml:space="preserve">tu elektrycznego. </w:t>
      </w:r>
    </w:p>
    <w:p w:rsidR="00706AAD" w:rsidRDefault="002C2780">
      <w:pPr>
        <w:ind w:left="-5" w:right="407"/>
      </w:pPr>
      <w:r>
        <w:t>Ostatnie warstwy powłok lakierowych powinny by</w:t>
      </w:r>
      <w:r>
        <w:t>ć</w:t>
      </w:r>
      <w:r>
        <w:t xml:space="preserve"> wykonane po uko</w:t>
      </w:r>
      <w:r>
        <w:t>ń</w:t>
      </w:r>
      <w:r>
        <w:t xml:space="preserve">czeniu robót klejowych lub emulsyjnych. </w:t>
      </w:r>
    </w:p>
    <w:p w:rsidR="00706AAD" w:rsidRDefault="002C2780">
      <w:pPr>
        <w:ind w:left="-5" w:right="407"/>
      </w:pPr>
      <w:r>
        <w:t>Roboty malarskie wewn</w:t>
      </w:r>
      <w:r>
        <w:t>ą</w:t>
      </w:r>
      <w:r>
        <w:t>trz pomieszcze</w:t>
      </w:r>
      <w:r>
        <w:t>ń</w:t>
      </w:r>
      <w:r>
        <w:t xml:space="preserve"> powinny by</w:t>
      </w:r>
      <w:r>
        <w:t>ć</w:t>
      </w:r>
      <w:r>
        <w:t xml:space="preserve"> wykonane w temperaturze umiarkowanej. Zaleca si</w:t>
      </w:r>
      <w:r>
        <w:t>ę</w:t>
      </w:r>
      <w:r>
        <w:t xml:space="preserve"> temperatur</w:t>
      </w:r>
      <w:r>
        <w:t>ę</w:t>
      </w:r>
      <w:r>
        <w:t xml:space="preserve">: </w:t>
      </w:r>
    </w:p>
    <w:p w:rsidR="00706AAD" w:rsidRDefault="002C2780">
      <w:pPr>
        <w:ind w:left="-5" w:right="407"/>
      </w:pPr>
      <w:r>
        <w:t xml:space="preserve">+ </w:t>
      </w:r>
      <w:r>
        <w:t>15</w:t>
      </w:r>
      <w:r>
        <w:rPr>
          <w:vertAlign w:val="superscript"/>
        </w:rPr>
        <w:t xml:space="preserve">0 </w:t>
      </w:r>
      <w:r>
        <w:t>C - przy farbach wodorozcie</w:t>
      </w:r>
      <w:r>
        <w:t>ń</w:t>
      </w:r>
      <w:r>
        <w:t xml:space="preserve">czalnych (wapiennych, klejowych, kazeinowych, emulsyjnych itp.), </w:t>
      </w:r>
    </w:p>
    <w:p w:rsidR="00706AAD" w:rsidRDefault="002C2780">
      <w:pPr>
        <w:spacing w:after="46"/>
        <w:ind w:left="-5" w:right="407"/>
      </w:pPr>
      <w:r>
        <w:t>+ 20</w:t>
      </w:r>
      <w:r>
        <w:rPr>
          <w:vertAlign w:val="superscript"/>
        </w:rPr>
        <w:t xml:space="preserve">0 </w:t>
      </w:r>
      <w:r>
        <w:t xml:space="preserve">C - przy wyrobach lakierowych. </w:t>
      </w:r>
    </w:p>
    <w:p w:rsidR="00706AAD" w:rsidRDefault="002C2780">
      <w:pPr>
        <w:spacing w:after="27"/>
        <w:ind w:left="-5" w:right="407"/>
      </w:pPr>
      <w:r>
        <w:t>W temperaturze poni</w:t>
      </w:r>
      <w:r>
        <w:t>ż</w:t>
      </w:r>
      <w:r>
        <w:t>ej + 5</w:t>
      </w:r>
      <w:r>
        <w:rPr>
          <w:vertAlign w:val="superscript"/>
        </w:rPr>
        <w:t>0</w:t>
      </w:r>
      <w:r>
        <w:t>C nie nale</w:t>
      </w:r>
      <w:r>
        <w:t>ż</w:t>
      </w:r>
      <w:r>
        <w:t>y malowa</w:t>
      </w:r>
      <w:r>
        <w:t>ć</w:t>
      </w:r>
      <w:r>
        <w:t xml:space="preserve">. </w:t>
      </w:r>
    </w:p>
    <w:p w:rsidR="00706AAD" w:rsidRDefault="002C2780">
      <w:pPr>
        <w:ind w:left="-5" w:right="407"/>
      </w:pPr>
      <w:r>
        <w:t>Roboty malarskie zewn</w:t>
      </w:r>
      <w:r>
        <w:t>ę</w:t>
      </w:r>
      <w:r>
        <w:t>trzne nale</w:t>
      </w:r>
      <w:r>
        <w:t>ż</w:t>
      </w:r>
      <w:r>
        <w:t>y wykonywa przy ustalonej suchej pogo</w:t>
      </w:r>
      <w:r>
        <w:t>dzie. Nale</w:t>
      </w:r>
      <w:r>
        <w:t>ż</w:t>
      </w:r>
      <w:r>
        <w:t>y zwraca</w:t>
      </w:r>
      <w:r>
        <w:t>ć</w:t>
      </w:r>
      <w:r>
        <w:t xml:space="preserve"> szczególn</w:t>
      </w:r>
      <w:r>
        <w:t>ą</w:t>
      </w:r>
      <w:r>
        <w:t xml:space="preserve"> uwag</w:t>
      </w:r>
      <w:r>
        <w:t>ę</w:t>
      </w:r>
      <w:r>
        <w:t xml:space="preserve"> na stan sucho</w:t>
      </w:r>
      <w:r>
        <w:t>ś</w:t>
      </w:r>
      <w:r>
        <w:t>ci podło</w:t>
      </w:r>
      <w:r>
        <w:t>ż</w:t>
      </w:r>
      <w:r>
        <w:t>a. Podło</w:t>
      </w:r>
      <w:r>
        <w:t>ż</w:t>
      </w:r>
      <w:r>
        <w:t>a metalowe mog</w:t>
      </w:r>
      <w:r>
        <w:t>ą</w:t>
      </w:r>
      <w:r>
        <w:t xml:space="preserve"> by</w:t>
      </w:r>
      <w:r>
        <w:t>ć</w:t>
      </w:r>
      <w:r>
        <w:t xml:space="preserve"> pokryte ros</w:t>
      </w:r>
      <w:r>
        <w:t>ą</w:t>
      </w:r>
      <w:r>
        <w:t xml:space="preserve"> w okresie pogody, w rannych godzinach. W tych przypadkach nakładanie powłok mo</w:t>
      </w:r>
      <w:r>
        <w:t>ż</w:t>
      </w:r>
      <w:r>
        <w:t>e odbywa</w:t>
      </w:r>
      <w:r>
        <w:t>ć</w:t>
      </w:r>
      <w:r>
        <w:t xml:space="preserve"> si</w:t>
      </w:r>
      <w:r>
        <w:t>ę</w:t>
      </w:r>
      <w:r>
        <w:t xml:space="preserve"> dopiero po wyschni</w:t>
      </w:r>
      <w:r>
        <w:t>ę</w:t>
      </w:r>
      <w:r>
        <w:t>ciu rosy.</w:t>
      </w:r>
      <w:r>
        <w:rPr>
          <w:b/>
        </w:rPr>
        <w:t xml:space="preserve"> </w:t>
      </w:r>
    </w:p>
    <w:p w:rsidR="00D308A0" w:rsidRDefault="00D308A0">
      <w:pPr>
        <w:spacing w:after="0" w:line="259" w:lineRule="auto"/>
        <w:ind w:left="0" w:firstLine="0"/>
        <w:jc w:val="left"/>
      </w:pPr>
    </w:p>
    <w:p w:rsidR="00D308A0" w:rsidRDefault="00D308A0">
      <w:pPr>
        <w:spacing w:after="0" w:line="259" w:lineRule="auto"/>
        <w:ind w:left="0" w:firstLine="0"/>
        <w:jc w:val="left"/>
      </w:pP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lastRenderedPageBreak/>
        <w:t xml:space="preserve">5.2. Przygotowanie do malowania </w:t>
      </w:r>
    </w:p>
    <w:p w:rsidR="00706AAD" w:rsidRDefault="002C2780">
      <w:pPr>
        <w:ind w:left="-5" w:right="407"/>
      </w:pPr>
      <w:r>
        <w:t>Przed przyst</w:t>
      </w:r>
      <w:r>
        <w:t>ą</w:t>
      </w:r>
      <w:r>
        <w:t>pieniem do robót malarskich pomieszczenia powinny by</w:t>
      </w:r>
      <w:r>
        <w:t>ć</w:t>
      </w:r>
      <w:r>
        <w:t xml:space="preserve"> sprz</w:t>
      </w:r>
      <w:r>
        <w:t>ą</w:t>
      </w:r>
      <w:r>
        <w:t>tni</w:t>
      </w:r>
      <w:r>
        <w:t>ę</w:t>
      </w:r>
      <w:r>
        <w:t>te z resztek materiałów, sprz</w:t>
      </w:r>
      <w:r>
        <w:t>ę</w:t>
      </w:r>
      <w:r>
        <w:t>tu itp. Wykonane elementy, jak podłogi, balustrady, urz</w:t>
      </w:r>
      <w:r>
        <w:t>ą</w:t>
      </w:r>
      <w:r>
        <w:t>dzenia wodoci</w:t>
      </w:r>
      <w:r>
        <w:t>ą</w:t>
      </w:r>
      <w:r>
        <w:t>gowe itp., powinny by</w:t>
      </w:r>
      <w:r>
        <w:t>ć</w:t>
      </w:r>
      <w:r>
        <w:t xml:space="preserve"> osłoni</w:t>
      </w:r>
      <w:r>
        <w:t>ę</w:t>
      </w:r>
      <w:r>
        <w:t>te przed zachlapa</w:t>
      </w:r>
      <w:r>
        <w:t xml:space="preserve">niem farbami. </w:t>
      </w:r>
    </w:p>
    <w:p w:rsidR="00706AAD" w:rsidRDefault="002C2780">
      <w:pPr>
        <w:ind w:left="-5" w:right="407"/>
      </w:pPr>
      <w:r>
        <w:t>Powierzchnie nowych tynków nale</w:t>
      </w:r>
      <w:r>
        <w:t>ż</w:t>
      </w:r>
      <w:r>
        <w:t>y przetrze</w:t>
      </w:r>
      <w:r>
        <w:t>ć</w:t>
      </w:r>
      <w:r>
        <w:t xml:space="preserve"> drewnianym klockiem w celu usuni</w:t>
      </w:r>
      <w:r>
        <w:t>ę</w:t>
      </w:r>
      <w:r>
        <w:t xml:space="preserve">cia grudek zaprawy, </w:t>
      </w:r>
      <w:proofErr w:type="spellStart"/>
      <w:r>
        <w:t>zachlapa</w:t>
      </w:r>
      <w:r>
        <w:t>ń</w:t>
      </w:r>
      <w:proofErr w:type="spellEnd"/>
      <w:r>
        <w:t xml:space="preserve"> i innych drobnych defektów. Po przetarciu nale</w:t>
      </w:r>
      <w:r>
        <w:t>ż</w:t>
      </w:r>
      <w:r>
        <w:t>y powierzchni</w:t>
      </w:r>
      <w:r>
        <w:t>ę</w:t>
      </w:r>
      <w:r>
        <w:t xml:space="preserve"> tynku odkurzy</w:t>
      </w:r>
      <w:r>
        <w:t>ć</w:t>
      </w:r>
      <w:r>
        <w:t>, drobne uszkodzenia wypełni</w:t>
      </w:r>
      <w:r>
        <w:t>ć</w:t>
      </w:r>
      <w:r>
        <w:t xml:space="preserve"> najlepiej zapraw</w:t>
      </w:r>
      <w:r>
        <w:t>ą</w:t>
      </w:r>
      <w:r>
        <w:t xml:space="preserve"> tego sameg</w:t>
      </w:r>
      <w:r>
        <w:t>o rodzaju, co zaprawa u</w:t>
      </w:r>
      <w:r>
        <w:t>ż</w:t>
      </w:r>
      <w:r>
        <w:t>yta do wykonania tynku. Przy zastosowaniu emulsyjnej techniki malarskiej powierzchnia tynku powinna by</w:t>
      </w:r>
      <w:r>
        <w:t>ć</w:t>
      </w:r>
      <w:r>
        <w:t xml:space="preserve"> zagruntowana rozrzedzon</w:t>
      </w:r>
      <w:r>
        <w:t>ą</w:t>
      </w:r>
      <w:r>
        <w:t xml:space="preserve"> farb</w:t>
      </w:r>
      <w:r>
        <w:t>ą</w:t>
      </w:r>
      <w:r>
        <w:t xml:space="preserve"> emulsyjn</w:t>
      </w:r>
      <w:r>
        <w:t>ą</w:t>
      </w:r>
      <w:r>
        <w:t xml:space="preserve"> (z 5 – 10 % dodatkiem wody) lub roztworem spoiwa dyspersyjnego (np. 1 cz</w:t>
      </w:r>
      <w:r>
        <w:t>ęść</w:t>
      </w:r>
      <w:r>
        <w:t xml:space="preserve"> dyspersji </w:t>
      </w:r>
      <w:proofErr w:type="spellStart"/>
      <w:r>
        <w:t>W</w:t>
      </w:r>
      <w:r>
        <w:t>inacet</w:t>
      </w:r>
      <w:proofErr w:type="spellEnd"/>
      <w:r>
        <w:t xml:space="preserve"> na 5 cz</w:t>
      </w:r>
      <w:r>
        <w:t>ęś</w:t>
      </w:r>
      <w:r>
        <w:t xml:space="preserve">ci wody) a w przypadku techniki olejnej — </w:t>
      </w:r>
      <w:proofErr w:type="spellStart"/>
      <w:r>
        <w:t>gruntownikiem</w:t>
      </w:r>
      <w:proofErr w:type="spellEnd"/>
      <w:r>
        <w:t xml:space="preserve"> pokostowym (1 cz</w:t>
      </w:r>
      <w:r>
        <w:t>ęść</w:t>
      </w:r>
      <w:r>
        <w:t xml:space="preserve"> pokostu na 1 cz</w:t>
      </w:r>
      <w:r>
        <w:t>ęść</w:t>
      </w:r>
      <w:r>
        <w:t xml:space="preserve"> benzyny do lakierów). W przypadku tynków wykonanych z gotowych gipsowych mieszanek tynkarskich przy gruntowaniu podło</w:t>
      </w:r>
      <w:r>
        <w:t>ż</w:t>
      </w:r>
      <w:r>
        <w:t>a nale</w:t>
      </w:r>
      <w:r>
        <w:t>ż</w:t>
      </w:r>
      <w:r>
        <w:t>y si</w:t>
      </w:r>
      <w:r>
        <w:t>ę</w:t>
      </w:r>
      <w:r>
        <w:t xml:space="preserve"> zapozna</w:t>
      </w:r>
      <w:r>
        <w:t>ć</w:t>
      </w:r>
      <w:r>
        <w:t xml:space="preserve"> z zal</w:t>
      </w:r>
      <w:r>
        <w:t>eceniami producenta tych mieszanek dotycz</w:t>
      </w:r>
      <w:r>
        <w:t>ą</w:t>
      </w:r>
      <w:r>
        <w:t xml:space="preserve">cymi przygotowania powierzchni tynków pod powłoki malarskie. </w:t>
      </w:r>
    </w:p>
    <w:p w:rsidR="00706AAD" w:rsidRDefault="002C2780">
      <w:pPr>
        <w:ind w:left="-5" w:right="407"/>
      </w:pPr>
      <w:r>
        <w:t xml:space="preserve">Tynki </w:t>
      </w:r>
      <w:r>
        <w:t>ś</w:t>
      </w:r>
      <w:r>
        <w:t>wie</w:t>
      </w:r>
      <w:r>
        <w:t>ż</w:t>
      </w:r>
      <w:r>
        <w:t>e wymagaj</w:t>
      </w:r>
      <w:r>
        <w:t>ą</w:t>
      </w:r>
      <w:r>
        <w:t xml:space="preserve"> przed malowaniem emulsyjnym lub olejowym zneutralizowania. Stosuje si</w:t>
      </w:r>
      <w:r>
        <w:t>ę</w:t>
      </w:r>
      <w:r>
        <w:t xml:space="preserve"> w tym celu fluatowanie, tj. powlekanie powierzchni 10 % roz</w:t>
      </w:r>
      <w:r>
        <w:t>tworem fluorokrzemianu magnezu, cynku lub innym podobnym preparatem. Je</w:t>
      </w:r>
      <w:r>
        <w:t>ś</w:t>
      </w:r>
      <w:r>
        <w:t>li wymagane jest gładkie podło</w:t>
      </w:r>
      <w:r>
        <w:t>ż</w:t>
      </w:r>
      <w:r>
        <w:t>e pod malowanie emulsyjne, olejne lub pod powłok</w:t>
      </w:r>
      <w:r>
        <w:t>ę</w:t>
      </w:r>
      <w:r>
        <w:t xml:space="preserve"> lakiernicz</w:t>
      </w:r>
      <w:r>
        <w:t>ą</w:t>
      </w:r>
      <w:r>
        <w:rPr>
          <w:vertAlign w:val="subscript"/>
        </w:rPr>
        <w:t xml:space="preserve"> </w:t>
      </w:r>
      <w:r>
        <w:t>nale</w:t>
      </w:r>
      <w:r>
        <w:t>ż</w:t>
      </w:r>
      <w:r>
        <w:t>y powierzchni tynku wyszpachlowa</w:t>
      </w:r>
      <w:r>
        <w:t>ć</w:t>
      </w:r>
      <w:r>
        <w:t xml:space="preserve"> jedno lub wielokrotnie. Przy kilkakrotnym szpachlowaniu ka</w:t>
      </w:r>
      <w:r>
        <w:t>ż</w:t>
      </w:r>
      <w:r>
        <w:t>da warstwa po wyschni</w:t>
      </w:r>
      <w:r>
        <w:t>ę</w:t>
      </w:r>
      <w:r>
        <w:t>ciu powinna by</w:t>
      </w:r>
      <w:r>
        <w:t>ć</w:t>
      </w:r>
      <w:r>
        <w:t xml:space="preserve"> szlifowana. Po wykonaniu ostatniej warstwy, wyschni</w:t>
      </w:r>
      <w:r>
        <w:t>ę</w:t>
      </w:r>
      <w:r>
        <w:t>ciu jej i oszlifowaniu nale</w:t>
      </w:r>
      <w:r>
        <w:t>ż</w:t>
      </w:r>
      <w:r>
        <w:t>y wykona</w:t>
      </w:r>
      <w:r>
        <w:t>ć</w:t>
      </w:r>
      <w:r>
        <w:t xml:space="preserve"> ponowne gruntowanie. </w:t>
      </w:r>
    </w:p>
    <w:p w:rsidR="00706AAD" w:rsidRDefault="002C2780">
      <w:pPr>
        <w:ind w:left="-5" w:right="407"/>
      </w:pPr>
      <w:r>
        <w:t>Powierzchnie stalowe nale</w:t>
      </w:r>
      <w:r>
        <w:t>ż</w:t>
      </w:r>
      <w:r>
        <w:t>y oczy</w:t>
      </w:r>
      <w:r>
        <w:t>ś</w:t>
      </w:r>
      <w:r>
        <w:t>ci</w:t>
      </w:r>
      <w:r>
        <w:t>ć</w:t>
      </w:r>
      <w:r>
        <w:t xml:space="preserve"> do drugie</w:t>
      </w:r>
      <w:r>
        <w:t>go stopnia czysto</w:t>
      </w:r>
      <w:r>
        <w:t>ś</w:t>
      </w:r>
      <w:r>
        <w:t>ci przez piaskowanie. Nast</w:t>
      </w:r>
      <w:r>
        <w:t>ę</w:t>
      </w:r>
      <w:r>
        <w:t>pnie elementy stalowe ocynkowa</w:t>
      </w:r>
      <w:r>
        <w:t>ć</w:t>
      </w:r>
      <w:r>
        <w:t xml:space="preserve">. </w:t>
      </w:r>
    </w:p>
    <w:p w:rsidR="00706AAD" w:rsidRDefault="002C2780">
      <w:pPr>
        <w:spacing w:after="27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5.3. Malowanie techniką emulsyjną i lateksową </w:t>
      </w:r>
    </w:p>
    <w:p w:rsidR="00706AAD" w:rsidRDefault="002C2780">
      <w:pPr>
        <w:ind w:left="-5" w:right="407"/>
      </w:pPr>
      <w:r>
        <w:t>W technice emulsyjnej i lateksowej maj</w:t>
      </w:r>
      <w:r>
        <w:t>ą</w:t>
      </w:r>
      <w:r>
        <w:t xml:space="preserve"> obecne zastosowanie farby przygotowane fabrycznie, których spoiwem s</w:t>
      </w:r>
      <w:r>
        <w:t>ą</w:t>
      </w:r>
      <w:r>
        <w:t xml:space="preserve"> dyspersje tworzyw sztucznych oraz lateksy kauczukowe. Przed przyst</w:t>
      </w:r>
      <w:r>
        <w:t>ą</w:t>
      </w:r>
      <w:r>
        <w:t>pieniem do malowania farby powinny by</w:t>
      </w:r>
      <w:r>
        <w:t>ć</w:t>
      </w:r>
      <w:r>
        <w:t xml:space="preserve"> dokładnie wymieszane. Malowanie mo</w:t>
      </w:r>
      <w:r>
        <w:t>ż</w:t>
      </w:r>
      <w:r>
        <w:t>e odbywa</w:t>
      </w:r>
      <w:r>
        <w:t>ć</w:t>
      </w:r>
      <w:r>
        <w:t xml:space="preserve"> si</w:t>
      </w:r>
      <w:r>
        <w:t>ę</w:t>
      </w:r>
      <w:r>
        <w:t xml:space="preserve"> p</w:t>
      </w:r>
      <w:r>
        <w:t>ę</w:t>
      </w:r>
      <w:r>
        <w:t xml:space="preserve">dzlami ławkowymi, wałkami lub pistoletem natryskowym. </w:t>
      </w:r>
    </w:p>
    <w:p w:rsidR="00706AAD" w:rsidRDefault="002C2780">
      <w:pPr>
        <w:spacing w:after="32"/>
        <w:ind w:left="-5" w:right="407"/>
      </w:pPr>
      <w:r>
        <w:t>Farbami emulsyjnymi i lateksowymi nie mo</w:t>
      </w:r>
      <w:r>
        <w:t>ż</w:t>
      </w:r>
      <w:r>
        <w:t>na</w:t>
      </w:r>
      <w:r>
        <w:t xml:space="preserve"> malowa</w:t>
      </w:r>
      <w:r>
        <w:t>ć</w:t>
      </w:r>
      <w:r>
        <w:t xml:space="preserve"> podło</w:t>
      </w:r>
      <w:r>
        <w:t>ż</w:t>
      </w:r>
      <w:r>
        <w:t xml:space="preserve">y ze stali lub </w:t>
      </w:r>
      <w:r>
        <w:t>ż</w:t>
      </w:r>
      <w:r>
        <w:t>eliwa ze wzgl</w:t>
      </w:r>
      <w:r>
        <w:t>ę</w:t>
      </w:r>
      <w:r>
        <w:t xml:space="preserve">du na to, </w:t>
      </w:r>
      <w:r>
        <w:t>ż</w:t>
      </w:r>
      <w:r>
        <w:t>e działaj</w:t>
      </w:r>
      <w:r>
        <w:t>ą</w:t>
      </w:r>
      <w:r>
        <w:t xml:space="preserve"> one koroduj</w:t>
      </w:r>
      <w:r>
        <w:t>ą</w:t>
      </w:r>
      <w:r>
        <w:t>co na stal. Powłoki emulsyjne wykonane na elementach stalowych otrzymuj</w:t>
      </w:r>
      <w:r>
        <w:t>ą</w:t>
      </w:r>
      <w:r>
        <w:t xml:space="preserve"> brunatn</w:t>
      </w:r>
      <w:r>
        <w:t>ą</w:t>
      </w:r>
      <w:r>
        <w:t xml:space="preserve"> barw</w:t>
      </w:r>
      <w:r>
        <w:t>ę</w:t>
      </w:r>
      <w:r>
        <w:t>. Rdzawe plamy b</w:t>
      </w:r>
      <w:r>
        <w:t>ę</w:t>
      </w:r>
      <w:r>
        <w:t>d</w:t>
      </w:r>
      <w:r>
        <w:t>ą</w:t>
      </w:r>
      <w:r>
        <w:t xml:space="preserve"> widoczne na powierzchni </w:t>
      </w:r>
      <w:r>
        <w:t>ś</w:t>
      </w:r>
      <w:r>
        <w:t>ciany pomalowanej farb</w:t>
      </w:r>
      <w:r>
        <w:t>ą</w:t>
      </w:r>
      <w:r>
        <w:t xml:space="preserve"> emulsyjn</w:t>
      </w:r>
      <w:r>
        <w:t>ą</w:t>
      </w:r>
      <w:r>
        <w:t>, je</w:t>
      </w:r>
      <w:r>
        <w:t>ż</w:t>
      </w:r>
      <w:r>
        <w:t>eli uprzednio nie zostały zaizolowane (np. lakierem asfaltowym) wystaj</w:t>
      </w:r>
      <w:r>
        <w:t>ą</w:t>
      </w:r>
      <w:r>
        <w:t xml:space="preserve">ce elementy zbrojenia. </w:t>
      </w:r>
    </w:p>
    <w:p w:rsidR="00706AAD" w:rsidRDefault="002C2780">
      <w:pPr>
        <w:ind w:left="-5" w:right="407"/>
      </w:pPr>
      <w:r>
        <w:t>W okresie zimowym nie wolno dopu</w:t>
      </w:r>
      <w:r>
        <w:t>ś</w:t>
      </w:r>
      <w:r>
        <w:t>ci</w:t>
      </w:r>
      <w:r>
        <w:t>ć</w:t>
      </w:r>
      <w:r>
        <w:t xml:space="preserve"> do zamarzni</w:t>
      </w:r>
      <w:r>
        <w:t>ę</w:t>
      </w:r>
      <w:r>
        <w:t>cia farby. Zu</w:t>
      </w:r>
      <w:r>
        <w:t>ż</w:t>
      </w:r>
      <w:r>
        <w:t xml:space="preserve">ycie farby wg tabeli w punkcie 2. </w:t>
      </w:r>
    </w:p>
    <w:p w:rsidR="00706AAD" w:rsidRDefault="002C2780">
      <w:pPr>
        <w:ind w:left="-5" w:right="407"/>
      </w:pPr>
      <w:r>
        <w:t>Prace musz</w:t>
      </w:r>
      <w:r>
        <w:t>ą</w:t>
      </w:r>
      <w:r>
        <w:t xml:space="preserve"> spełnia</w:t>
      </w:r>
      <w:r>
        <w:t>ć</w:t>
      </w:r>
      <w:r>
        <w:t xml:space="preserve"> warunki okre</w:t>
      </w:r>
      <w:r>
        <w:t>ś</w:t>
      </w:r>
      <w:r>
        <w:t>lone w PN-69/B-10280 - Roboty</w:t>
      </w:r>
      <w:r>
        <w:t xml:space="preserve"> malarskie budowlane farbami wodnymi i wodorozcie</w:t>
      </w:r>
      <w:r>
        <w:t>ń</w:t>
      </w:r>
      <w:r>
        <w:t xml:space="preserve">czalnymi farbami emulsyjnymi. Wymagania i badania techniczne przy odbiorze. </w:t>
      </w:r>
    </w:p>
    <w:p w:rsidR="00706AAD" w:rsidRDefault="002C2780">
      <w:pPr>
        <w:spacing w:after="28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5.4. Malowanie techniką olejno - lakierniczą </w:t>
      </w:r>
    </w:p>
    <w:p w:rsidR="00706AAD" w:rsidRDefault="002C2780">
      <w:pPr>
        <w:ind w:left="-5" w:right="407"/>
      </w:pPr>
      <w:r>
        <w:t>Technika ta posługuje si</w:t>
      </w:r>
      <w:r>
        <w:t>ę</w:t>
      </w:r>
      <w:r>
        <w:t xml:space="preserve"> szerokim asortymentem gotowych, produkowanych fabryczni</w:t>
      </w:r>
      <w:r>
        <w:t>e materiałów powłokowych. Ze wzgl</w:t>
      </w:r>
      <w:r>
        <w:t>ą</w:t>
      </w:r>
      <w:r>
        <w:t>du na wielk</w:t>
      </w:r>
      <w:r>
        <w:t>ą</w:t>
      </w:r>
      <w:r>
        <w:t xml:space="preserve"> ró</w:t>
      </w:r>
      <w:r>
        <w:t>ż</w:t>
      </w:r>
      <w:r>
        <w:t>norodno</w:t>
      </w:r>
      <w:r>
        <w:t>ść</w:t>
      </w:r>
      <w:r>
        <w:t xml:space="preserve"> wyrobów i zró</w:t>
      </w:r>
      <w:r>
        <w:t>ż</w:t>
      </w:r>
      <w:r>
        <w:t>nicowane warunki ich stosowania konieczna jest dokładna znajomo</w:t>
      </w:r>
      <w:r>
        <w:t>ść</w:t>
      </w:r>
      <w:r>
        <w:t xml:space="preserve"> materiałów, a tak</w:t>
      </w:r>
      <w:r>
        <w:t>ż</w:t>
      </w:r>
      <w:r>
        <w:t xml:space="preserve">e </w:t>
      </w:r>
      <w:r>
        <w:t>ś</w:t>
      </w:r>
      <w:r>
        <w:t xml:space="preserve">cisłe </w:t>
      </w:r>
      <w:r>
        <w:lastRenderedPageBreak/>
        <w:t>przestrzeganie zasad posługiwania si</w:t>
      </w:r>
      <w:r>
        <w:t>ę</w:t>
      </w:r>
      <w:r>
        <w:t xml:space="preserve"> nimi podanymi przez producenta. Przed u</w:t>
      </w:r>
      <w:r>
        <w:t>ż</w:t>
      </w:r>
      <w:r>
        <w:t>yciem nale</w:t>
      </w:r>
      <w:r>
        <w:t>ż</w:t>
      </w:r>
      <w:r>
        <w:t>y sprawdzi</w:t>
      </w:r>
      <w:r>
        <w:t>ć</w:t>
      </w:r>
      <w:r>
        <w:t>, czy nie upłyn</w:t>
      </w:r>
      <w:r>
        <w:t>ą</w:t>
      </w:r>
      <w:r>
        <w:t>ł termin gwarancji danego wyrobu. Po</w:t>
      </w:r>
      <w:r>
        <w:rPr>
          <w:b/>
        </w:rPr>
        <w:t xml:space="preserve"> </w:t>
      </w:r>
      <w:r>
        <w:t>otwarciu opakowania i ostro</w:t>
      </w:r>
      <w:r>
        <w:t>ż</w:t>
      </w:r>
      <w:r>
        <w:t>nym usuni</w:t>
      </w:r>
      <w:r>
        <w:t>ę</w:t>
      </w:r>
      <w:r>
        <w:t>ciu ew. ko</w:t>
      </w:r>
      <w:r>
        <w:t>ż</w:t>
      </w:r>
      <w:r>
        <w:t>ucha materiał malarski powinien by</w:t>
      </w:r>
      <w:r>
        <w:t>ć</w:t>
      </w:r>
      <w:r>
        <w:t xml:space="preserve"> dokładnie wymieszany. Mieszanie mo</w:t>
      </w:r>
      <w:r>
        <w:t>ż</w:t>
      </w:r>
      <w:r>
        <w:t>e odbywa</w:t>
      </w:r>
      <w:r>
        <w:t>ć</w:t>
      </w:r>
      <w:r>
        <w:t xml:space="preserve"> si</w:t>
      </w:r>
      <w:r>
        <w:t>ę</w:t>
      </w:r>
      <w:r>
        <w:t xml:space="preserve"> r</w:t>
      </w:r>
      <w:r>
        <w:t>ę</w:t>
      </w:r>
      <w:r>
        <w:t>cznie za pomoc</w:t>
      </w:r>
      <w:r>
        <w:t>ą</w:t>
      </w:r>
      <w:r>
        <w:t xml:space="preserve"> drewnianej łopatki lub wolnoobrotowym mi</w:t>
      </w:r>
      <w:r>
        <w:t>eszadłem (nie wi</w:t>
      </w:r>
      <w:r>
        <w:t>ę</w:t>
      </w:r>
      <w:r>
        <w:t>cej ni</w:t>
      </w:r>
      <w:r>
        <w:t>ż</w:t>
      </w:r>
      <w:r>
        <w:t xml:space="preserve"> 300 </w:t>
      </w:r>
      <w:proofErr w:type="spellStart"/>
      <w:r>
        <w:t>obr</w:t>
      </w:r>
      <w:proofErr w:type="spellEnd"/>
      <w:r>
        <w:t xml:space="preserve">/min). </w:t>
      </w:r>
    </w:p>
    <w:p w:rsidR="00706AAD" w:rsidRDefault="002C2780">
      <w:pPr>
        <w:ind w:left="-5" w:right="407"/>
      </w:pPr>
      <w:r>
        <w:t>W</w:t>
      </w:r>
      <w:r>
        <w:rPr>
          <w:b/>
        </w:rPr>
        <w:t xml:space="preserve"> </w:t>
      </w:r>
      <w:r>
        <w:t>zale</w:t>
      </w:r>
      <w:r>
        <w:t>ż</w:t>
      </w:r>
      <w:r>
        <w:t>no</w:t>
      </w:r>
      <w:r>
        <w:t>ś</w:t>
      </w:r>
      <w:r>
        <w:t>ci od metody wykonania powłoki powinna by</w:t>
      </w:r>
      <w:r>
        <w:t>ć</w:t>
      </w:r>
      <w:r>
        <w:t xml:space="preserve"> odpowiednio dobrana konsystencja materiału przez odpowiedni dodatek rozcie</w:t>
      </w:r>
      <w:r>
        <w:t>ń</w:t>
      </w:r>
      <w:r>
        <w:t>czalnika, wła</w:t>
      </w:r>
      <w:r>
        <w:t>ś</w:t>
      </w:r>
      <w:r>
        <w:t>ciwego dla danego rodzaju materiału malarskiego. Konsystencj</w:t>
      </w:r>
      <w:r>
        <w:t>ę</w:t>
      </w:r>
      <w:r>
        <w:t xml:space="preserve"> materiałów malarsko - lakierniczych okre</w:t>
      </w:r>
      <w:r>
        <w:t>ś</w:t>
      </w:r>
      <w:r>
        <w:t>la si</w:t>
      </w:r>
      <w:r>
        <w:t>ę</w:t>
      </w:r>
      <w:r>
        <w:t xml:space="preserve"> przez pomiar lepko</w:t>
      </w:r>
      <w:r>
        <w:t>ś</w:t>
      </w:r>
      <w:r>
        <w:t>ci metod</w:t>
      </w:r>
      <w:r>
        <w:t>ą</w:t>
      </w:r>
      <w:r>
        <w:t xml:space="preserve"> kubka Forda nr 4 w temperaturze 20</w:t>
      </w:r>
      <w:r>
        <w:rPr>
          <w:vertAlign w:val="superscript"/>
        </w:rPr>
        <w:t>0</w:t>
      </w:r>
      <w:r>
        <w:t>C. Lepko</w:t>
      </w:r>
      <w:r>
        <w:t>ść</w:t>
      </w:r>
      <w:r>
        <w:t xml:space="preserve"> ta powinna wynosi</w:t>
      </w:r>
      <w:r>
        <w:t>ć</w:t>
      </w:r>
      <w:r>
        <w:t xml:space="preserve"> przy malowaniu: </w:t>
      </w:r>
    </w:p>
    <w:p w:rsidR="00706AAD" w:rsidRDefault="002C2780">
      <w:pPr>
        <w:numPr>
          <w:ilvl w:val="1"/>
          <w:numId w:val="3"/>
        </w:numPr>
        <w:ind w:left="609" w:right="407" w:hanging="259"/>
      </w:pPr>
      <w:r>
        <w:t>p</w:t>
      </w:r>
      <w:r>
        <w:t>ę</w:t>
      </w:r>
      <w:r>
        <w:t xml:space="preserve">dzlem: 80-150 s, </w:t>
      </w:r>
    </w:p>
    <w:p w:rsidR="00706AAD" w:rsidRDefault="002C2780">
      <w:pPr>
        <w:numPr>
          <w:ilvl w:val="1"/>
          <w:numId w:val="3"/>
        </w:numPr>
        <w:ind w:left="609" w:right="407" w:hanging="259"/>
      </w:pPr>
      <w:r>
        <w:t>metod</w:t>
      </w:r>
      <w:r>
        <w:t>ą</w:t>
      </w:r>
      <w:r>
        <w:t xml:space="preserve">  natryskow</w:t>
      </w:r>
      <w:r>
        <w:t>ą</w:t>
      </w:r>
      <w:r>
        <w:t xml:space="preserve">: 25-35s. </w:t>
      </w:r>
    </w:p>
    <w:p w:rsidR="00706AAD" w:rsidRDefault="002C2780">
      <w:pPr>
        <w:spacing w:after="29"/>
        <w:ind w:left="-5" w:right="407"/>
      </w:pPr>
      <w:r>
        <w:t>Jest ona szczegółowo podawana w przepisie stoso</w:t>
      </w:r>
      <w:r>
        <w:t>wania danego materiału zamieszczonym na opakowaniu. Wszystkie materiały przeznaczone do wykonywania metod</w:t>
      </w:r>
      <w:r>
        <w:t>ą</w:t>
      </w:r>
      <w:r>
        <w:t xml:space="preserve"> natryskow</w:t>
      </w:r>
      <w:r>
        <w:t>ą</w:t>
      </w:r>
      <w:r>
        <w:t xml:space="preserve"> lub przeznaczone do wykonywania wierzchniej powłoki powinny by</w:t>
      </w:r>
      <w:r>
        <w:t>ć</w:t>
      </w:r>
      <w:r>
        <w:t xml:space="preserve"> przecedzone przez sito o g</w:t>
      </w:r>
      <w:r>
        <w:t>ę</w:t>
      </w:r>
      <w:r>
        <w:t>sto</w:t>
      </w:r>
      <w:r>
        <w:t>ś</w:t>
      </w:r>
      <w:r>
        <w:t>ci oczek 900/1 m</w:t>
      </w:r>
      <w:r>
        <w:rPr>
          <w:vertAlign w:val="superscript"/>
        </w:rPr>
        <w:t>2</w:t>
      </w:r>
      <w:r>
        <w:t xml:space="preserve">. </w:t>
      </w:r>
    </w:p>
    <w:p w:rsidR="00706AAD" w:rsidRDefault="002C2780">
      <w:pPr>
        <w:ind w:left="-5" w:right="407"/>
      </w:pPr>
      <w:r>
        <w:t>Do wykonania powłok sto</w:t>
      </w:r>
      <w:r>
        <w:t>suje si</w:t>
      </w:r>
      <w:r>
        <w:t>ę</w:t>
      </w:r>
      <w:r>
        <w:t xml:space="preserve"> narz</w:t>
      </w:r>
      <w:r>
        <w:t>ę</w:t>
      </w:r>
      <w:r>
        <w:t>dzia r</w:t>
      </w:r>
      <w:r>
        <w:t>ę</w:t>
      </w:r>
      <w:r>
        <w:t>czne (p</w:t>
      </w:r>
      <w:r>
        <w:t>ę</w:t>
      </w:r>
      <w:r>
        <w:t>dzle, wałki malarskie itp.) oraz urz</w:t>
      </w:r>
      <w:r>
        <w:t>ą</w:t>
      </w:r>
      <w:r>
        <w:t>dzenia zmechanizowane (do natrysku pneumatycznego, hydrodynamicznego, elektrostatycznego, do malowania metod</w:t>
      </w:r>
      <w:r>
        <w:t>ą</w:t>
      </w:r>
      <w:r>
        <w:t xml:space="preserve"> polewania). </w:t>
      </w:r>
    </w:p>
    <w:p w:rsidR="00706AAD" w:rsidRDefault="002C2780">
      <w:pPr>
        <w:ind w:left="-5" w:right="407"/>
      </w:pPr>
      <w:r>
        <w:t>Prace musz</w:t>
      </w:r>
      <w:r>
        <w:t>ą</w:t>
      </w:r>
      <w:r>
        <w:t xml:space="preserve"> spełnia</w:t>
      </w:r>
      <w:r>
        <w:t>ć</w:t>
      </w:r>
      <w:r>
        <w:t xml:space="preserve"> warunki okre</w:t>
      </w:r>
      <w:r>
        <w:t>ś</w:t>
      </w:r>
      <w:r>
        <w:t>lone w PN-69/B-10285 i PN-C-81901</w:t>
      </w:r>
      <w:r>
        <w:t xml:space="preserve">:2002. </w:t>
      </w:r>
    </w:p>
    <w:p w:rsidR="00706AAD" w:rsidRDefault="002C2780">
      <w:pPr>
        <w:spacing w:after="12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5.5. Malowanie natryskowe </w:t>
      </w:r>
    </w:p>
    <w:p w:rsidR="00706AAD" w:rsidRDefault="002C2780">
      <w:pPr>
        <w:ind w:left="-5" w:right="407"/>
      </w:pPr>
      <w:r>
        <w:t>Ko</w:t>
      </w:r>
      <w:r>
        <w:t>ń</w:t>
      </w:r>
      <w:r>
        <w:t>cówka urz</w:t>
      </w:r>
      <w:r>
        <w:t>ą</w:t>
      </w:r>
      <w:r>
        <w:t>dzenia rozpylaj</w:t>
      </w:r>
      <w:r>
        <w:t>ą</w:t>
      </w:r>
      <w:r>
        <w:t>cego b</w:t>
      </w:r>
      <w:r>
        <w:t>ą</w:t>
      </w:r>
      <w:r>
        <w:t>d</w:t>
      </w:r>
      <w:r>
        <w:t>ź</w:t>
      </w:r>
      <w:r>
        <w:t xml:space="preserve"> dysza pistoletu powinna by</w:t>
      </w:r>
      <w:r>
        <w:t>ć</w:t>
      </w:r>
      <w:r>
        <w:t xml:space="preserve"> prowadzona w odpowiedniej, stale jednakowej odległo</w:t>
      </w:r>
      <w:r>
        <w:t>ś</w:t>
      </w:r>
      <w:r>
        <w:t>ci od malowanej powierzchni. Wła</w:t>
      </w:r>
      <w:r>
        <w:t>ś</w:t>
      </w:r>
      <w:r>
        <w:t>ciw</w:t>
      </w:r>
      <w:r>
        <w:t>ą</w:t>
      </w:r>
      <w:r>
        <w:t xml:space="preserve"> odległo</w:t>
      </w:r>
      <w:r>
        <w:t>ść</w:t>
      </w:r>
      <w:r>
        <w:t xml:space="preserve"> nale</w:t>
      </w:r>
      <w:r>
        <w:t>ż</w:t>
      </w:r>
      <w:r>
        <w:t>y ustali</w:t>
      </w:r>
      <w:r>
        <w:t>ć</w:t>
      </w:r>
      <w:r>
        <w:t xml:space="preserve"> przed malowaniem na podstawie próby. Zasad</w:t>
      </w:r>
      <w:r>
        <w:t>ą</w:t>
      </w:r>
      <w:r>
        <w:t xml:space="preserve"> prowadzenia urz</w:t>
      </w:r>
      <w:r>
        <w:t>ą</w:t>
      </w:r>
      <w:r>
        <w:t>dzenia natryskowego jest, aby pasma natryskiwanej farby krzy</w:t>
      </w:r>
      <w:r>
        <w:t>ż</w:t>
      </w:r>
      <w:r>
        <w:t>owały si</w:t>
      </w:r>
      <w:r>
        <w:t>ę</w:t>
      </w:r>
      <w:r>
        <w:t xml:space="preserve"> w obu warstwach powłoki (je</w:t>
      </w:r>
      <w:r>
        <w:t>ż</w:t>
      </w:r>
      <w:r>
        <w:t>eli 1 warstwa kładziona jest pasami pionowymi, to 2 warstwa musi by</w:t>
      </w:r>
      <w:r>
        <w:t>ć</w:t>
      </w:r>
      <w:r>
        <w:t xml:space="preserve"> nakładana pasami poziomymi)</w:t>
      </w:r>
      <w:r>
        <w:t xml:space="preserve">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75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pStyle w:val="Nagwek1"/>
        <w:ind w:left="266" w:right="0" w:hanging="281"/>
      </w:pPr>
      <w:r>
        <w:t>KONTROLA JAKO</w:t>
      </w:r>
      <w:r>
        <w:t>Ś</w:t>
      </w:r>
      <w:r>
        <w:t xml:space="preserve">CI ROBÓT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 Zasady ogólne </w:t>
      </w:r>
    </w:p>
    <w:p w:rsidR="00706AAD" w:rsidRDefault="002C2780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6.1.1. Program Zapewnienia Jakości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9" w:line="259" w:lineRule="auto"/>
        <w:ind w:left="36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6.1.2. Zasady kontroli jakości robót </w:t>
      </w:r>
    </w:p>
    <w:p w:rsidR="00706AAD" w:rsidRDefault="002C2780">
      <w:pPr>
        <w:ind w:left="-5" w:right="407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6.1.3. Badania i pomiary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8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6.1.4. Raporty z badań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6.1.6. Certyfikaty i deklaracje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6.1.7. Dokumenty budowy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numPr>
          <w:ilvl w:val="0"/>
          <w:numId w:val="4"/>
        </w:numPr>
        <w:spacing w:after="20" w:line="259" w:lineRule="auto"/>
        <w:ind w:hanging="307"/>
        <w:jc w:val="left"/>
      </w:pPr>
      <w:r>
        <w:rPr>
          <w:b/>
        </w:rPr>
        <w:t xml:space="preserve">Dziennik budowy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numPr>
          <w:ilvl w:val="0"/>
          <w:numId w:val="4"/>
        </w:numPr>
        <w:spacing w:after="20" w:line="259" w:lineRule="auto"/>
        <w:ind w:hanging="307"/>
        <w:jc w:val="left"/>
      </w:pPr>
      <w:r>
        <w:rPr>
          <w:b/>
        </w:rPr>
        <w:t xml:space="preserve">Rejestr obmiarów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numPr>
          <w:ilvl w:val="0"/>
          <w:numId w:val="4"/>
        </w:numPr>
        <w:spacing w:after="20" w:line="259" w:lineRule="auto"/>
        <w:ind w:hanging="307"/>
        <w:jc w:val="left"/>
      </w:pPr>
      <w:r>
        <w:rPr>
          <w:b/>
        </w:rPr>
        <w:t xml:space="preserve">Dzienniki laboratoryjne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</w:t>
      </w:r>
      <w:r>
        <w:t xml:space="preserve">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numPr>
          <w:ilvl w:val="0"/>
          <w:numId w:val="4"/>
        </w:numPr>
        <w:spacing w:after="20" w:line="259" w:lineRule="auto"/>
        <w:ind w:hanging="307"/>
        <w:jc w:val="left"/>
      </w:pPr>
      <w:r>
        <w:rPr>
          <w:b/>
        </w:rPr>
        <w:t xml:space="preserve">Pozostałe dokumenty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numPr>
          <w:ilvl w:val="0"/>
          <w:numId w:val="4"/>
        </w:numPr>
        <w:spacing w:after="20" w:line="259" w:lineRule="auto"/>
        <w:ind w:hanging="307"/>
        <w:jc w:val="left"/>
      </w:pPr>
      <w:r>
        <w:rPr>
          <w:b/>
        </w:rPr>
        <w:t xml:space="preserve">Przechowywanie dokumentów budowy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6.2.Kontrola, pomiary i badania </w:t>
      </w:r>
    </w:p>
    <w:p w:rsidR="00706AAD" w:rsidRDefault="002C2780">
      <w:pPr>
        <w:spacing w:after="29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6.2.1. Badania przed przystąpieniem do robót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8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6.2.2. Kontrola jakości </w:t>
      </w:r>
    </w:p>
    <w:p w:rsidR="00706AAD" w:rsidRDefault="002C2780">
      <w:pPr>
        <w:numPr>
          <w:ilvl w:val="0"/>
          <w:numId w:val="5"/>
        </w:numPr>
        <w:spacing w:after="20" w:line="259" w:lineRule="auto"/>
        <w:ind w:hanging="274"/>
        <w:jc w:val="left"/>
      </w:pPr>
      <w:r>
        <w:rPr>
          <w:b/>
        </w:rPr>
        <w:t xml:space="preserve">Powierzchnia do malowania </w:t>
      </w:r>
    </w:p>
    <w:p w:rsidR="00706AAD" w:rsidRDefault="002C2780">
      <w:pPr>
        <w:ind w:left="-5" w:right="407"/>
      </w:pPr>
      <w:r>
        <w:t>Kontrola stanu technicznego powierzchni przygotowanej do malowania powinna obejmowa</w:t>
      </w:r>
      <w:r>
        <w:t>ć</w:t>
      </w:r>
      <w:r>
        <w:t xml:space="preserve">: </w:t>
      </w:r>
    </w:p>
    <w:p w:rsidR="00706AAD" w:rsidRDefault="002C2780">
      <w:pPr>
        <w:spacing w:after="8" w:line="273" w:lineRule="auto"/>
        <w:ind w:left="560" w:right="4941"/>
        <w:jc w:val="left"/>
      </w:pPr>
      <w:r>
        <w:rPr>
          <w:rFonts w:ascii="Arial" w:eastAsia="Arial" w:hAnsi="Arial" w:cs="Arial"/>
        </w:rPr>
        <w:t xml:space="preserve"> </w:t>
      </w:r>
      <w:r>
        <w:t>sp</w:t>
      </w:r>
      <w:r>
        <w:t>rawdzenie wygl</w:t>
      </w:r>
      <w:r>
        <w:t>ą</w:t>
      </w:r>
      <w:r>
        <w:t xml:space="preserve">du powierzchni, </w:t>
      </w:r>
      <w:r>
        <w:rPr>
          <w:rFonts w:ascii="Arial" w:eastAsia="Arial" w:hAnsi="Arial" w:cs="Arial"/>
        </w:rPr>
        <w:t xml:space="preserve"> </w:t>
      </w:r>
      <w:r>
        <w:t>sprawdzenie wsi</w:t>
      </w:r>
      <w:r>
        <w:t>ą</w:t>
      </w:r>
      <w:r>
        <w:t>kliwo</w:t>
      </w:r>
      <w:r>
        <w:t>ś</w:t>
      </w:r>
      <w:r>
        <w:t xml:space="preserve">ci, </w:t>
      </w:r>
      <w:r>
        <w:rPr>
          <w:rFonts w:ascii="Arial" w:eastAsia="Arial" w:hAnsi="Arial" w:cs="Arial"/>
        </w:rPr>
        <w:t xml:space="preserve"> </w:t>
      </w:r>
      <w:r>
        <w:t>sprawdzenie wyschni</w:t>
      </w:r>
      <w:r>
        <w:t>ę</w:t>
      </w:r>
      <w:r>
        <w:t>cia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  <w:r>
        <w:t>sprawdzenie czysto</w:t>
      </w:r>
      <w:r>
        <w:t>ś</w:t>
      </w:r>
      <w:r>
        <w:t xml:space="preserve">ci. </w:t>
      </w:r>
    </w:p>
    <w:p w:rsidR="00706AAD" w:rsidRDefault="002C2780">
      <w:pPr>
        <w:ind w:left="-5" w:right="407"/>
      </w:pPr>
      <w:r>
        <w:t>Sprawdzenie wygl</w:t>
      </w:r>
      <w:r>
        <w:t>ą</w:t>
      </w:r>
      <w:r>
        <w:t>du powierzchni pod malowanie nale</w:t>
      </w:r>
      <w:r>
        <w:t>ż</w:t>
      </w:r>
      <w:r>
        <w:t>y wykona</w:t>
      </w:r>
      <w:r>
        <w:t>ć</w:t>
      </w:r>
      <w:r>
        <w:t xml:space="preserve"> przez ogl</w:t>
      </w:r>
      <w:r>
        <w:t>ę</w:t>
      </w:r>
      <w:r>
        <w:t>dziny zewn</w:t>
      </w:r>
      <w:r>
        <w:t>ę</w:t>
      </w:r>
      <w:r>
        <w:t>trzne. Sprawdzenie wsi</w:t>
      </w:r>
      <w:r>
        <w:t>ą</w:t>
      </w:r>
      <w:r>
        <w:t>kliwo</w:t>
      </w:r>
      <w:r>
        <w:t>ś</w:t>
      </w:r>
      <w:r>
        <w:t>ci nale</w:t>
      </w:r>
      <w:r>
        <w:t>ż</w:t>
      </w:r>
      <w:r>
        <w:t>y wykona</w:t>
      </w:r>
      <w:r>
        <w:t>ć</w:t>
      </w:r>
      <w:r>
        <w:t xml:space="preserve"> przez spryskiwanie powierzchni przewidzianej pod malowanie kilku kroplami wody. Ciemniejsza plama zwil</w:t>
      </w:r>
      <w:r>
        <w:t>ż</w:t>
      </w:r>
      <w:r>
        <w:t>onej powierzchni powinna nast</w:t>
      </w:r>
      <w:r>
        <w:t>ą</w:t>
      </w:r>
      <w:r>
        <w:t>pi</w:t>
      </w:r>
      <w:r>
        <w:t>ć</w:t>
      </w:r>
      <w:r>
        <w:t xml:space="preserve"> nie wcze</w:t>
      </w:r>
      <w:r>
        <w:t>ś</w:t>
      </w:r>
      <w:r>
        <w:t>niej ni</w:t>
      </w:r>
      <w:r>
        <w:t>ż</w:t>
      </w:r>
      <w:r>
        <w:t xml:space="preserve"> po 3 s.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numPr>
          <w:ilvl w:val="0"/>
          <w:numId w:val="5"/>
        </w:numPr>
        <w:spacing w:after="20" w:line="259" w:lineRule="auto"/>
        <w:ind w:hanging="274"/>
        <w:jc w:val="left"/>
      </w:pPr>
      <w:r>
        <w:rPr>
          <w:b/>
        </w:rPr>
        <w:t xml:space="preserve">Roboty malarskie </w:t>
      </w:r>
    </w:p>
    <w:p w:rsidR="00706AAD" w:rsidRDefault="002C2780">
      <w:pPr>
        <w:ind w:left="-5" w:right="407"/>
      </w:pPr>
      <w:r>
        <w:t>Badania powłok przy ich odbiorach nale</w:t>
      </w:r>
      <w:r>
        <w:t>ż</w:t>
      </w:r>
      <w:r>
        <w:t>y przeprowadzi</w:t>
      </w:r>
      <w:r>
        <w:t>ć</w:t>
      </w:r>
      <w:r>
        <w:t xml:space="preserve"> po zako</w:t>
      </w:r>
      <w:r>
        <w:t>ń</w:t>
      </w:r>
      <w:r>
        <w:t xml:space="preserve">czeniu ich wykonania: </w:t>
      </w:r>
    </w:p>
    <w:p w:rsidR="00706AAD" w:rsidRDefault="002C2780">
      <w:pPr>
        <w:ind w:left="560" w:right="3441"/>
      </w:pPr>
      <w:r>
        <w:rPr>
          <w:rFonts w:ascii="Arial" w:eastAsia="Arial" w:hAnsi="Arial" w:cs="Arial"/>
        </w:rPr>
        <w:lastRenderedPageBreak/>
        <w:t xml:space="preserve"> </w:t>
      </w:r>
      <w:r>
        <w:t>dla farb emulsyjnych nie wcze</w:t>
      </w:r>
      <w:r>
        <w:t>ś</w:t>
      </w:r>
      <w:r>
        <w:t>niej ni</w:t>
      </w:r>
      <w:r>
        <w:t>ż</w:t>
      </w:r>
      <w:r>
        <w:t xml:space="preserve"> po 7 dniach, </w:t>
      </w:r>
      <w:r>
        <w:rPr>
          <w:rFonts w:ascii="Arial" w:eastAsia="Arial" w:hAnsi="Arial" w:cs="Arial"/>
        </w:rPr>
        <w:t xml:space="preserve"> </w:t>
      </w:r>
      <w:r>
        <w:t>dla pozostałych nie wcze</w:t>
      </w:r>
      <w:r>
        <w:t>ś</w:t>
      </w:r>
      <w:r>
        <w:t>niej ni</w:t>
      </w:r>
      <w:r>
        <w:t>ż</w:t>
      </w:r>
      <w:r>
        <w:t xml:space="preserve"> po 14 dniach. </w:t>
      </w:r>
    </w:p>
    <w:p w:rsidR="00706AAD" w:rsidRDefault="002C2780">
      <w:pPr>
        <w:ind w:left="-5" w:right="407"/>
      </w:pPr>
      <w:r>
        <w:t>Badania przeprowadza si</w:t>
      </w:r>
      <w:r>
        <w:t>ę</w:t>
      </w:r>
      <w:r>
        <w:t xml:space="preserve"> przy temperaturze powietrza nie ni</w:t>
      </w:r>
      <w:r>
        <w:t>ż</w:t>
      </w:r>
      <w:r>
        <w:t>szej ni</w:t>
      </w:r>
      <w:r>
        <w:t>ż</w:t>
      </w:r>
      <w:r>
        <w:t xml:space="preserve"> +5</w:t>
      </w:r>
      <w:r>
        <w:rPr>
          <w:vertAlign w:val="superscript"/>
        </w:rPr>
        <w:t>0</w:t>
      </w:r>
      <w:r>
        <w:t>C przy wilgotno</w:t>
      </w:r>
      <w:r>
        <w:t>ś</w:t>
      </w:r>
      <w:r>
        <w:t>ci powietrza mniejszej ni</w:t>
      </w:r>
      <w:r>
        <w:t>ż</w:t>
      </w:r>
      <w:r>
        <w:t xml:space="preserve"> 65%. </w:t>
      </w:r>
    </w:p>
    <w:p w:rsidR="00706AAD" w:rsidRDefault="002C2780">
      <w:pPr>
        <w:ind w:left="-5" w:right="407"/>
      </w:pPr>
      <w:r>
        <w:t>Badania p</w:t>
      </w:r>
      <w:r>
        <w:t>owinny obejmowa</w:t>
      </w:r>
      <w:r>
        <w:t>ć</w:t>
      </w:r>
      <w:r>
        <w:t xml:space="preserve">: </w:t>
      </w:r>
    </w:p>
    <w:p w:rsidR="00706AAD" w:rsidRDefault="002C2780">
      <w:pPr>
        <w:ind w:left="720" w:right="407" w:hanging="170"/>
      </w:pPr>
      <w:r>
        <w:rPr>
          <w:rFonts w:ascii="Arial" w:eastAsia="Arial" w:hAnsi="Arial" w:cs="Arial"/>
        </w:rPr>
        <w:t xml:space="preserve"> </w:t>
      </w:r>
      <w:r>
        <w:t>sprawdzenie wygl</w:t>
      </w:r>
      <w:r>
        <w:t>ą</w:t>
      </w:r>
      <w:r>
        <w:t>du zewn</w:t>
      </w:r>
      <w:r>
        <w:t>ę</w:t>
      </w:r>
      <w:r>
        <w:t xml:space="preserve">trznego – wizualnie, okiem nieuzbrojonym w </w:t>
      </w:r>
      <w:r>
        <w:t>ś</w:t>
      </w:r>
      <w:r>
        <w:t>wietle rozproszonym z odległo</w:t>
      </w:r>
      <w:r>
        <w:t>ś</w:t>
      </w:r>
      <w:r>
        <w:t xml:space="preserve">ci ok. 0,5 m, </w:t>
      </w:r>
    </w:p>
    <w:p w:rsidR="00706AAD" w:rsidRDefault="002C2780">
      <w:pPr>
        <w:ind w:left="720" w:right="407" w:hanging="170"/>
      </w:pPr>
      <w:r>
        <w:rPr>
          <w:rFonts w:ascii="Arial" w:eastAsia="Arial" w:hAnsi="Arial" w:cs="Arial"/>
        </w:rPr>
        <w:t xml:space="preserve"> </w:t>
      </w:r>
      <w:r>
        <w:t>sprawdzenie zgodno</w:t>
      </w:r>
      <w:r>
        <w:t>ś</w:t>
      </w:r>
      <w:r>
        <w:t xml:space="preserve">ci barwy i połysku ze wzorcem – przez porównanie z </w:t>
      </w:r>
      <w:r>
        <w:t>ś</w:t>
      </w:r>
      <w:r>
        <w:t>wietle rozproszonym barwy i połysku wyschni</w:t>
      </w:r>
      <w:r>
        <w:t>ę</w:t>
      </w:r>
      <w:r>
        <w:t xml:space="preserve">tej powłoki z wzorcem producenta, </w:t>
      </w:r>
    </w:p>
    <w:p w:rsidR="00706AAD" w:rsidRDefault="002C2780">
      <w:pPr>
        <w:ind w:left="720" w:right="407" w:hanging="170"/>
      </w:pPr>
      <w:r>
        <w:rPr>
          <w:rFonts w:ascii="Arial" w:eastAsia="Arial" w:hAnsi="Arial" w:cs="Arial"/>
        </w:rPr>
        <w:t xml:space="preserve"> </w:t>
      </w:r>
      <w:r>
        <w:t>sprawdzenie odporno</w:t>
      </w:r>
      <w:r>
        <w:t>ś</w:t>
      </w:r>
      <w:r>
        <w:t>ci powłoki na wcieranie – przez lekkie, kilkukrotne pocieranie jej powłoki wełnian</w:t>
      </w:r>
      <w:r>
        <w:t>ą</w:t>
      </w:r>
      <w:r>
        <w:t xml:space="preserve"> lub bawełnian</w:t>
      </w:r>
      <w:r>
        <w:t>ą</w:t>
      </w:r>
      <w:r>
        <w:t xml:space="preserve"> szmatk</w:t>
      </w:r>
      <w:r>
        <w:t>ą</w:t>
      </w:r>
      <w:r>
        <w:t xml:space="preserve"> w kolorze kontrastowym do powłoki. Powłok</w:t>
      </w:r>
      <w:r>
        <w:t>ę</w:t>
      </w:r>
      <w:r>
        <w:t xml:space="preserve"> nale</w:t>
      </w:r>
      <w:r>
        <w:t>ż</w:t>
      </w:r>
      <w:r>
        <w:t>y uzna</w:t>
      </w:r>
      <w:r>
        <w:t>ć</w:t>
      </w:r>
      <w:r>
        <w:t xml:space="preserve"> za odporn</w:t>
      </w:r>
      <w:r>
        <w:t>ą</w:t>
      </w:r>
      <w:r>
        <w:t xml:space="preserve"> na wycieranie, je</w:t>
      </w:r>
      <w:r>
        <w:t>ż</w:t>
      </w:r>
      <w:r>
        <w:t>eli na s</w:t>
      </w:r>
      <w:r>
        <w:t>zmatce nie wyst</w:t>
      </w:r>
      <w:r>
        <w:t>ą</w:t>
      </w:r>
      <w:r>
        <w:t xml:space="preserve">piły </w:t>
      </w:r>
      <w:r>
        <w:t>ś</w:t>
      </w:r>
      <w:r>
        <w:t xml:space="preserve">lady farby, </w:t>
      </w:r>
    </w:p>
    <w:p w:rsidR="00706AAD" w:rsidRDefault="002C2780">
      <w:pPr>
        <w:ind w:left="560" w:right="407"/>
      </w:pPr>
      <w:r>
        <w:rPr>
          <w:rFonts w:ascii="Arial" w:eastAsia="Arial" w:hAnsi="Arial" w:cs="Arial"/>
        </w:rPr>
        <w:t xml:space="preserve"> </w:t>
      </w:r>
      <w:r>
        <w:t>sprawdzenie przyczepno</w:t>
      </w:r>
      <w:r>
        <w:t>ś</w:t>
      </w:r>
      <w:r>
        <w:t xml:space="preserve">ci powłoki: </w:t>
      </w:r>
    </w:p>
    <w:p w:rsidR="00706AAD" w:rsidRDefault="002C2780" w:rsidP="00D308A0">
      <w:pPr>
        <w:ind w:right="407"/>
      </w:pPr>
      <w:r>
        <w:t>na podło</w:t>
      </w:r>
      <w:r>
        <w:t>ż</w:t>
      </w:r>
      <w:r>
        <w:t>ach mineralnych i mineralno-włóknistych – przez wykonanie skalpelem naci</w:t>
      </w:r>
      <w:r>
        <w:t>ęć</w:t>
      </w:r>
      <w:r>
        <w:t xml:space="preserve"> prostopadłych o boku oczka 5 mm, po 10 oczek w ka</w:t>
      </w:r>
      <w:r>
        <w:t>ż</w:t>
      </w:r>
      <w:r>
        <w:t>d</w:t>
      </w:r>
      <w:r>
        <w:t>ą</w:t>
      </w:r>
      <w:r>
        <w:t xml:space="preserve"> stron</w:t>
      </w:r>
      <w:r>
        <w:t>ę</w:t>
      </w:r>
      <w:r>
        <w:t xml:space="preserve"> a nast</w:t>
      </w:r>
      <w:r>
        <w:t>ę</w:t>
      </w:r>
      <w:r>
        <w:t>pnie przetarciu p</w:t>
      </w:r>
      <w:r>
        <w:t>ę</w:t>
      </w:r>
      <w:r>
        <w:t>dzlem naci</w:t>
      </w:r>
      <w:r>
        <w:t>ę</w:t>
      </w:r>
      <w:r>
        <w:t>tej</w:t>
      </w:r>
      <w:r>
        <w:t xml:space="preserve"> powłoki; przyczepno</w:t>
      </w:r>
      <w:r>
        <w:t>ść</w:t>
      </w:r>
      <w:r>
        <w:t xml:space="preserve"> powłoki nale</w:t>
      </w:r>
      <w:r>
        <w:t>ż</w:t>
      </w:r>
      <w:r>
        <w:t>y uzna</w:t>
      </w:r>
      <w:r>
        <w:t>ć</w:t>
      </w:r>
      <w:r>
        <w:t xml:space="preserve"> za dobr</w:t>
      </w:r>
      <w:r>
        <w:t>ą</w:t>
      </w:r>
      <w:r>
        <w:t>, je</w:t>
      </w:r>
      <w:r>
        <w:t>ż</w:t>
      </w:r>
      <w:r>
        <w:t xml:space="preserve">eli </w:t>
      </w:r>
      <w:r>
        <w:t>ż</w:t>
      </w:r>
      <w:r>
        <w:t xml:space="preserve">aden z kwadracików nie wypadnie; </w:t>
      </w:r>
    </w:p>
    <w:p w:rsidR="00706AAD" w:rsidRDefault="002C2780" w:rsidP="00D308A0">
      <w:pPr>
        <w:ind w:left="0" w:right="407" w:firstLine="0"/>
      </w:pPr>
      <w:r>
        <w:t>na podło</w:t>
      </w:r>
      <w:r>
        <w:t>ż</w:t>
      </w:r>
      <w:r>
        <w:t>ach drewnianych i metalowych – metoda opisan</w:t>
      </w:r>
      <w:r>
        <w:t>ą</w:t>
      </w:r>
      <w:r>
        <w:t xml:space="preserve"> w normie PN-EN-ISO 2409:1999. </w:t>
      </w:r>
    </w:p>
    <w:p w:rsidR="00706AAD" w:rsidRDefault="002C2780">
      <w:pPr>
        <w:ind w:left="720" w:right="407" w:hanging="170"/>
      </w:pPr>
      <w:r>
        <w:rPr>
          <w:rFonts w:ascii="Arial" w:eastAsia="Arial" w:hAnsi="Arial" w:cs="Arial"/>
        </w:rPr>
        <w:t xml:space="preserve"> </w:t>
      </w:r>
      <w:r>
        <w:t>Sprawdzenie odporno</w:t>
      </w:r>
      <w:r>
        <w:t>ś</w:t>
      </w:r>
      <w:r>
        <w:t>ci na zmywanie – przez pi</w:t>
      </w:r>
      <w:r>
        <w:t>ę</w:t>
      </w:r>
      <w:r>
        <w:t>ciokrotne silne potarcie p</w:t>
      </w:r>
      <w:r>
        <w:t>owłoki mokr</w:t>
      </w:r>
      <w:r>
        <w:t>ą</w:t>
      </w:r>
      <w:r>
        <w:t xml:space="preserve"> namydlon</w:t>
      </w:r>
      <w:r>
        <w:t>ą</w:t>
      </w:r>
      <w:r>
        <w:t xml:space="preserve"> szczotk</w:t>
      </w:r>
      <w:r>
        <w:t>ą</w:t>
      </w:r>
      <w:r>
        <w:t xml:space="preserve"> z twardej szczeciny, a nast</w:t>
      </w:r>
      <w:r>
        <w:t>ę</w:t>
      </w:r>
      <w:r>
        <w:t>pnie dokładne spłukanie jej wod</w:t>
      </w:r>
      <w:r>
        <w:t>ą</w:t>
      </w:r>
      <w:r>
        <w:t xml:space="preserve"> za pomoc</w:t>
      </w:r>
      <w:r>
        <w:t>ą</w:t>
      </w:r>
      <w:r>
        <w:t xml:space="preserve"> lekkiego p</w:t>
      </w:r>
      <w:r>
        <w:t>ę</w:t>
      </w:r>
      <w:r>
        <w:t>dzla; powłok</w:t>
      </w:r>
      <w:r>
        <w:t>ę</w:t>
      </w:r>
      <w:r>
        <w:t xml:space="preserve"> nale</w:t>
      </w:r>
      <w:r>
        <w:t>ż</w:t>
      </w:r>
      <w:r>
        <w:t>y uzna</w:t>
      </w:r>
      <w:r>
        <w:t>ć</w:t>
      </w:r>
      <w:r>
        <w:t xml:space="preserve"> za odporn</w:t>
      </w:r>
      <w:r>
        <w:t>ą</w:t>
      </w:r>
      <w:r>
        <w:t xml:space="preserve"> na zmywanie, je</w:t>
      </w:r>
      <w:r>
        <w:t>ż</w:t>
      </w:r>
      <w:r>
        <w:t>eli piana mydlana na szczotce nie ulegnie zabarwieniu oraz je</w:t>
      </w:r>
      <w:r>
        <w:t>ż</w:t>
      </w:r>
      <w:r>
        <w:t>eli po wyschni</w:t>
      </w:r>
      <w:r>
        <w:t>ę</w:t>
      </w:r>
      <w:r>
        <w:t>ciu cała badana powłoka b</w:t>
      </w:r>
      <w:r>
        <w:t>ę</w:t>
      </w:r>
      <w:r>
        <w:t>dzie miała jednakowa barw</w:t>
      </w:r>
      <w:r>
        <w:t>ę</w:t>
      </w:r>
      <w:r>
        <w:t xml:space="preserve"> i nie powstan</w:t>
      </w:r>
      <w:r>
        <w:t>ą</w:t>
      </w:r>
      <w:r>
        <w:t xml:space="preserve"> prze</w:t>
      </w:r>
      <w:r>
        <w:t>ś</w:t>
      </w:r>
      <w:r>
        <w:t>wity podło</w:t>
      </w:r>
      <w:r>
        <w:t>ż</w:t>
      </w:r>
      <w:r>
        <w:t xml:space="preserve">a. </w:t>
      </w:r>
    </w:p>
    <w:p w:rsidR="00706AAD" w:rsidRDefault="002C2780">
      <w:pPr>
        <w:ind w:left="720" w:right="407" w:hanging="170"/>
      </w:pPr>
      <w:r>
        <w:rPr>
          <w:rFonts w:ascii="Arial" w:eastAsia="Arial" w:hAnsi="Arial" w:cs="Arial"/>
        </w:rPr>
        <w:t xml:space="preserve"> </w:t>
      </w:r>
      <w:r>
        <w:t>dla farb olejnych i syntetycznych: sprawdzenie powłoki na zarysowanie i uderzenia, sprawdzenie elastyczno</w:t>
      </w:r>
      <w:r>
        <w:t>ś</w:t>
      </w:r>
      <w:r>
        <w:t>ci i twardo</w:t>
      </w:r>
      <w:r>
        <w:t>ś</w:t>
      </w:r>
      <w:r>
        <w:t>ci oraz przyczepno</w:t>
      </w:r>
      <w:r>
        <w:t>ś</w:t>
      </w:r>
      <w:r>
        <w:t>ci zgodnie z obowi</w:t>
      </w:r>
      <w:r>
        <w:t>ą</w:t>
      </w:r>
      <w:r>
        <w:t>zuj</w:t>
      </w:r>
      <w:r>
        <w:t>ą</w:t>
      </w:r>
      <w:r>
        <w:t>cymi no</w:t>
      </w:r>
      <w:r>
        <w:t>rmami pa</w:t>
      </w:r>
      <w:r>
        <w:t>ń</w:t>
      </w:r>
      <w:r>
        <w:t xml:space="preserve">stwowymi -  PN-C-81901:2002,  </w:t>
      </w:r>
    </w:p>
    <w:p w:rsidR="00706AAD" w:rsidRDefault="002C2780">
      <w:pPr>
        <w:ind w:left="-5" w:right="407"/>
      </w:pPr>
      <w:r>
        <w:t>Wyniki kontroli i bada</w:t>
      </w:r>
      <w:r>
        <w:t>ń</w:t>
      </w:r>
      <w:r>
        <w:t xml:space="preserve"> powłok powinny by</w:t>
      </w:r>
      <w:r>
        <w:t>ć</w:t>
      </w:r>
      <w:r>
        <w:t xml:space="preserve"> odnotowane w formie protokołu kontroli i bada</w:t>
      </w:r>
      <w:r>
        <w:t>ń</w:t>
      </w:r>
      <w:r>
        <w:t xml:space="preserve">. </w:t>
      </w:r>
    </w:p>
    <w:p w:rsidR="00706AAD" w:rsidRDefault="002C2780">
      <w:pPr>
        <w:ind w:left="-5" w:right="407"/>
      </w:pPr>
      <w:r>
        <w:t>Je</w:t>
      </w:r>
      <w:r>
        <w:t>ś</w:t>
      </w:r>
      <w:r>
        <w:t>li badania dadz</w:t>
      </w:r>
      <w:r>
        <w:t>ą</w:t>
      </w:r>
      <w:r>
        <w:t xml:space="preserve"> wynik pozytywny, to roboty malarskie nale</w:t>
      </w:r>
      <w:r>
        <w:t>ż</w:t>
      </w:r>
      <w:r>
        <w:t>y uzna</w:t>
      </w:r>
      <w:r>
        <w:t>ć</w:t>
      </w:r>
      <w:r>
        <w:t xml:space="preserve"> za wykonane prawidłowo. Gdy którekolwiek z bada</w:t>
      </w:r>
      <w:r>
        <w:t>ń</w:t>
      </w:r>
      <w:r>
        <w:t xml:space="preserve"> dało </w:t>
      </w:r>
      <w:r>
        <w:t>wynik ujemny, nale</w:t>
      </w:r>
      <w:r>
        <w:t>ż</w:t>
      </w:r>
      <w:r>
        <w:t>y usun</w:t>
      </w:r>
      <w:r>
        <w:t>ąć</w:t>
      </w:r>
      <w:r>
        <w:t xml:space="preserve"> wykonane powłoki cz</w:t>
      </w:r>
      <w:r>
        <w:t>ęś</w:t>
      </w:r>
      <w:r>
        <w:t>ciowo lub całkowicie i wykona</w:t>
      </w:r>
      <w:r>
        <w:t>ć</w:t>
      </w:r>
      <w:r>
        <w:t xml:space="preserve"> powtórnie.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pStyle w:val="Nagwek1"/>
        <w:ind w:left="343" w:right="0" w:hanging="358"/>
      </w:pPr>
      <w:r>
        <w:t xml:space="preserve">OBMIAR ROBÓT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9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>7.2. Zasady określania iloś</w:t>
      </w:r>
      <w:r>
        <w:rPr>
          <w:b/>
        </w:rPr>
        <w:t xml:space="preserve">ci robót i materiałów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7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7.3. Urządzenia i sprzęt pomiarowy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lastRenderedPageBreak/>
        <w:t xml:space="preserve">7.4. Czas przeprowadzania obmiaru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</w:t>
      </w:r>
      <w:r>
        <w:t>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7.5. Jednostka obmiaru robót </w:t>
      </w:r>
    </w:p>
    <w:p w:rsidR="00706AAD" w:rsidRDefault="002C2780">
      <w:pPr>
        <w:ind w:left="-5" w:right="407"/>
      </w:pPr>
      <w:r>
        <w:t>Jednostk</w:t>
      </w:r>
      <w:r>
        <w:t>ą</w:t>
      </w:r>
      <w:r>
        <w:t xml:space="preserve"> obmiaru robót jest m</w:t>
      </w:r>
      <w:r>
        <w:rPr>
          <w:vertAlign w:val="superscript"/>
        </w:rPr>
        <w:t>2</w:t>
      </w:r>
      <w:r>
        <w:t xml:space="preserve"> powierzchni zamalowanej wraz z przygotowaniem do malowania podło</w:t>
      </w:r>
      <w:r>
        <w:t>ż</w:t>
      </w:r>
      <w:r>
        <w:t>a, przygotowaniem farb, ustawieniem i rozebraniem rusztowa</w:t>
      </w:r>
      <w:r>
        <w:t>ń</w:t>
      </w:r>
      <w:r>
        <w:t xml:space="preserve"> lub drabin malarskich oraz uporz</w:t>
      </w:r>
      <w:r>
        <w:t>ą</w:t>
      </w:r>
      <w:r>
        <w:t>dkowaniem stanowiska pracy. Ilo</w:t>
      </w:r>
      <w:r>
        <w:t>ść</w:t>
      </w:r>
      <w:r>
        <w:t xml:space="preserve"> robót okre</w:t>
      </w:r>
      <w:r>
        <w:t>ś</w:t>
      </w:r>
      <w:r>
        <w:t>la si</w:t>
      </w:r>
      <w:r>
        <w:t>ę</w:t>
      </w:r>
      <w:r>
        <w:t xml:space="preserve"> na podstawie projektu z uwzgl</w:t>
      </w:r>
      <w:r>
        <w:t>ę</w:t>
      </w:r>
      <w:r>
        <w:t>dnieniem zmian zaaprobowanych przez In</w:t>
      </w:r>
      <w:r>
        <w:t>ż</w:t>
      </w:r>
      <w:r>
        <w:t xml:space="preserve">yniera i sprawdzonych w naturze.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19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pStyle w:val="Nagwek1"/>
        <w:ind w:left="343" w:right="0" w:hanging="358"/>
      </w:pPr>
      <w:r>
        <w:t xml:space="preserve">ODBIÓR ROBÓT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8.1. Rodzaje odbiorów robót </w:t>
      </w:r>
    </w:p>
    <w:p w:rsidR="00706AAD" w:rsidRDefault="002C2780">
      <w:pPr>
        <w:ind w:left="-5" w:right="407"/>
      </w:pPr>
      <w:r>
        <w:t>Roboty podlegaj</w:t>
      </w:r>
      <w:r>
        <w:t>ą</w:t>
      </w:r>
      <w:r>
        <w:t xml:space="preserve"> n</w:t>
      </w:r>
      <w:r>
        <w:t>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706AAD" w:rsidRDefault="002C2780">
      <w:pPr>
        <w:ind w:left="560" w:right="407"/>
      </w:pPr>
      <w:r>
        <w:rPr>
          <w:rFonts w:ascii="Arial" w:eastAsia="Arial" w:hAnsi="Arial" w:cs="Arial"/>
        </w:rPr>
        <w:t xml:space="preserve"> </w:t>
      </w:r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D308A0" w:rsidRDefault="002C2780">
      <w:pPr>
        <w:ind w:left="560" w:right="64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</w:p>
    <w:p w:rsidR="00706AAD" w:rsidRDefault="00D308A0">
      <w:pPr>
        <w:ind w:left="560" w:right="6410"/>
      </w:pPr>
      <w:r>
        <w:t xml:space="preserve"> </w:t>
      </w:r>
      <w:r w:rsidR="002C2780">
        <w:t xml:space="preserve">odbiór ostateczny </w:t>
      </w:r>
    </w:p>
    <w:p w:rsidR="00706AAD" w:rsidRDefault="00D308A0">
      <w:pPr>
        <w:ind w:left="560" w:right="407"/>
      </w:pPr>
      <w:r>
        <w:t xml:space="preserve"> </w:t>
      </w:r>
      <w:r w:rsidR="002C2780">
        <w:t xml:space="preserve">odbiór pogwarancyjny </w:t>
      </w:r>
    </w:p>
    <w:p w:rsidR="00706AAD" w:rsidRDefault="002C2780">
      <w:pPr>
        <w:spacing w:after="28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8.2. Odbiór robót zanikających lub ulegających zakryciu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8.3. Odbiór częściowy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8.4. Odbiór ostateczny robót 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8.4.1. Zasady odbioru ostatecznego robót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8.4.2. Dokumenty odbioru ostatecznego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8.5. Odbiór pogwarancyjny </w:t>
      </w:r>
    </w:p>
    <w:p w:rsidR="00706AAD" w:rsidRDefault="002C2780">
      <w:pPr>
        <w:ind w:left="-5" w:right="407"/>
      </w:pPr>
      <w:r>
        <w:t>Zgodnie ze S</w:t>
      </w:r>
      <w:r>
        <w:t>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8.6. Warunki odbioru robót </w:t>
      </w:r>
    </w:p>
    <w:p w:rsidR="00706AAD" w:rsidRDefault="002C2780">
      <w:pPr>
        <w:ind w:left="-5" w:right="407"/>
      </w:pPr>
      <w:r>
        <w:t>Odbioru robót nale</w:t>
      </w:r>
      <w:r>
        <w:t>ż</w:t>
      </w:r>
      <w:r>
        <w:t>y dokona</w:t>
      </w:r>
      <w:r>
        <w:t>ć</w:t>
      </w:r>
      <w:r>
        <w:t xml:space="preserve"> zgodnie z Warunkami Technicznymi Wykonania i Odbioru Robót Budowlanych – cz</w:t>
      </w:r>
      <w:r>
        <w:t>ęść</w:t>
      </w:r>
      <w:r>
        <w:t xml:space="preserve"> B: Roboty wyko</w:t>
      </w:r>
      <w:r>
        <w:t>ń</w:t>
      </w:r>
      <w:r>
        <w:t>czeniowe. Zeszyt 4: Powłoki malarskie zewn</w:t>
      </w:r>
      <w:r>
        <w:t>ę</w:t>
      </w:r>
      <w:r>
        <w:t xml:space="preserve">trzne </w:t>
      </w:r>
      <w:r>
        <w:t>i wewn</w:t>
      </w:r>
      <w:r>
        <w:t>ę</w:t>
      </w:r>
      <w:r>
        <w:t xml:space="preserve">trzne. Instrukcja ITB na387/2003. </w:t>
      </w:r>
    </w:p>
    <w:p w:rsidR="00706AAD" w:rsidRDefault="002C2780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numPr>
          <w:ilvl w:val="0"/>
          <w:numId w:val="6"/>
        </w:numPr>
        <w:spacing w:after="20" w:line="259" w:lineRule="auto"/>
        <w:ind w:hanging="274"/>
        <w:jc w:val="left"/>
      </w:pPr>
      <w:r>
        <w:rPr>
          <w:b/>
        </w:rPr>
        <w:t xml:space="preserve">Odbiór podłoża </w:t>
      </w:r>
    </w:p>
    <w:p w:rsidR="00706AAD" w:rsidRDefault="002C2780">
      <w:pPr>
        <w:ind w:left="-5" w:right="407"/>
      </w:pPr>
      <w:r>
        <w:lastRenderedPageBreak/>
        <w:t>Zastosowane do przygotowania podło</w:t>
      </w:r>
      <w:r>
        <w:t>ż</w:t>
      </w:r>
      <w:r>
        <w:t>a materiały powinny odpowiada</w:t>
      </w:r>
      <w:r>
        <w:t>ć</w:t>
      </w:r>
      <w:r>
        <w:t xml:space="preserve"> wymaganiom zawartym w normach pa</w:t>
      </w:r>
      <w:r>
        <w:t>ń</w:t>
      </w:r>
      <w:r>
        <w:t xml:space="preserve">stwowych lub </w:t>
      </w:r>
      <w:r>
        <w:t>ś</w:t>
      </w:r>
      <w:r>
        <w:t>wiadectwach dopuszczenia do stosowania w budownictwie. Podło</w:t>
      </w:r>
      <w:r>
        <w:t>ż</w:t>
      </w:r>
      <w:r>
        <w:t>e, posiadaj</w:t>
      </w:r>
      <w:r>
        <w:t>ą</w:t>
      </w:r>
      <w:r>
        <w:t>ce drobne uszkodzenia powinno by</w:t>
      </w:r>
      <w:r>
        <w:t>ć</w:t>
      </w:r>
      <w:r>
        <w:t xml:space="preserve"> naprawione prze wypełnienie ubytków zapraw</w:t>
      </w:r>
      <w:r>
        <w:t>ą</w:t>
      </w:r>
      <w:r>
        <w:t xml:space="preserve"> cementowo-wapienn</w:t>
      </w:r>
      <w:r>
        <w:t>ą</w:t>
      </w:r>
      <w:r>
        <w:t xml:space="preserve"> do robót tynkowych lub szpachlówk</w:t>
      </w:r>
      <w:r>
        <w:t>ą</w:t>
      </w:r>
      <w:r>
        <w:t>.  Je</w:t>
      </w:r>
      <w:r>
        <w:t>ż</w:t>
      </w:r>
      <w:r>
        <w:t>eli odbiór podło</w:t>
      </w:r>
      <w:r>
        <w:t>ż</w:t>
      </w:r>
      <w:r>
        <w:t>a odbywa si</w:t>
      </w:r>
      <w:r>
        <w:t>ę</w:t>
      </w:r>
      <w:r>
        <w:t xml:space="preserve"> po dłu</w:t>
      </w:r>
      <w:r>
        <w:t>ż</w:t>
      </w:r>
      <w:r>
        <w:t>szym czasie od jego wykonania, nale</w:t>
      </w:r>
      <w:r>
        <w:t>ż</w:t>
      </w:r>
      <w:r>
        <w:t>y podło</w:t>
      </w:r>
      <w:r>
        <w:t>ż</w:t>
      </w:r>
      <w:r>
        <w:t>e przed gruntowaniem oczy</w:t>
      </w:r>
      <w:r>
        <w:t>ś</w:t>
      </w:r>
      <w:r>
        <w:t>ci</w:t>
      </w:r>
      <w:r>
        <w:t>ć</w:t>
      </w:r>
      <w:r>
        <w:t xml:space="preserve">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numPr>
          <w:ilvl w:val="0"/>
          <w:numId w:val="6"/>
        </w:numPr>
        <w:spacing w:after="20" w:line="259" w:lineRule="auto"/>
        <w:ind w:hanging="274"/>
        <w:jc w:val="left"/>
      </w:pPr>
      <w:r>
        <w:rPr>
          <w:b/>
        </w:rPr>
        <w:t xml:space="preserve">Odbiór robót malarskich </w:t>
      </w:r>
    </w:p>
    <w:p w:rsidR="00706AAD" w:rsidRDefault="002C2780">
      <w:pPr>
        <w:ind w:left="-5" w:right="407"/>
      </w:pPr>
      <w:r>
        <w:t>Sprawdzenie wygl</w:t>
      </w:r>
      <w:r>
        <w:t>ą</w:t>
      </w:r>
      <w:r>
        <w:t>du zewn</w:t>
      </w:r>
      <w:r>
        <w:t>ę</w:t>
      </w:r>
      <w:r>
        <w:t>trznego powłok malarskich polegaj</w:t>
      </w:r>
      <w:r>
        <w:t>ą</w:t>
      </w:r>
      <w:r>
        <w:t>ce na stwierdzeniu równomiernego rozło</w:t>
      </w:r>
      <w:r>
        <w:t>ż</w:t>
      </w:r>
      <w:r>
        <w:t>enia farby, jednolitego nat</w:t>
      </w:r>
      <w:r>
        <w:t>ęż</w:t>
      </w:r>
      <w:r>
        <w:t>enia barwy i zgodno</w:t>
      </w:r>
      <w:r>
        <w:t>ś</w:t>
      </w:r>
      <w:r>
        <w:t>ci ze wzorem producenta, braku prze</w:t>
      </w:r>
      <w:r>
        <w:t>ś</w:t>
      </w:r>
      <w:r>
        <w:t>witu i dostrzegalnych skupisk lub grudek nierozt</w:t>
      </w:r>
      <w:r>
        <w:t>artego pigmentu lub wypełniaczy, braku plam, smug, zacieków, p</w:t>
      </w:r>
      <w:r>
        <w:t>ę</w:t>
      </w:r>
      <w:r>
        <w:t>cherzy odstaj</w:t>
      </w:r>
      <w:r>
        <w:t>ą</w:t>
      </w:r>
      <w:r>
        <w:t xml:space="preserve">cych płatów powłoki, widocznych okiem </w:t>
      </w:r>
      <w:r>
        <w:t>ś</w:t>
      </w:r>
      <w:r>
        <w:t>ladów p</w:t>
      </w:r>
      <w:r>
        <w:t>ę</w:t>
      </w:r>
      <w:r>
        <w:t>dzla itp., w stopniu kwalifikuj</w:t>
      </w:r>
      <w:r>
        <w:t>ą</w:t>
      </w:r>
      <w:r>
        <w:t>cym powierzchni</w:t>
      </w:r>
      <w:r>
        <w:t>ę</w:t>
      </w:r>
      <w:r>
        <w:t xml:space="preserve"> malowan</w:t>
      </w:r>
      <w:r>
        <w:t>ą</w:t>
      </w:r>
      <w:r>
        <w:t xml:space="preserve"> do powłok o dobrej jako</w:t>
      </w:r>
      <w:r>
        <w:t>ś</w:t>
      </w:r>
      <w:r>
        <w:t xml:space="preserve">ci wykonania. </w:t>
      </w:r>
    </w:p>
    <w:p w:rsidR="00706AAD" w:rsidRDefault="002C2780">
      <w:pPr>
        <w:ind w:left="-5" w:right="407"/>
      </w:pPr>
      <w:r>
        <w:t>Sprawdzenie odporno</w:t>
      </w:r>
      <w:r>
        <w:t>ś</w:t>
      </w:r>
      <w:r>
        <w:t>ci powłoki na w</w:t>
      </w:r>
      <w:r>
        <w:t>ycieranie polegaj</w:t>
      </w:r>
      <w:r>
        <w:t>ą</w:t>
      </w:r>
      <w:r>
        <w:t>ce na lekkim, kilkakrotnym potarciu jej powierzchni mi</w:t>
      </w:r>
      <w:r>
        <w:t>ę</w:t>
      </w:r>
      <w:r>
        <w:t>kk</w:t>
      </w:r>
      <w:r>
        <w:t>ą</w:t>
      </w:r>
      <w:r>
        <w:t>, wełnian</w:t>
      </w:r>
      <w:r>
        <w:t>ą</w:t>
      </w:r>
      <w:r>
        <w:t xml:space="preserve"> lub bawełnian</w:t>
      </w:r>
      <w:r>
        <w:t>ą</w:t>
      </w:r>
      <w:r>
        <w:t xml:space="preserve"> szmatk</w:t>
      </w:r>
      <w:r>
        <w:t>ą</w:t>
      </w:r>
      <w:r>
        <w:t xml:space="preserve"> kontrastowego koloru. </w:t>
      </w:r>
    </w:p>
    <w:p w:rsidR="00706AAD" w:rsidRDefault="002C2780">
      <w:pPr>
        <w:ind w:left="-5" w:right="407"/>
      </w:pPr>
      <w:r>
        <w:t>Sprawdzenie przyczepno</w:t>
      </w:r>
      <w:r>
        <w:t>ś</w:t>
      </w:r>
      <w:r>
        <w:t>ci powłoki do podło</w:t>
      </w:r>
      <w:r>
        <w:t>ż</w:t>
      </w:r>
      <w:r>
        <w:t>a polegaj</w:t>
      </w:r>
      <w:r>
        <w:t>ą</w:t>
      </w:r>
      <w:r>
        <w:t>ce na próbie poderwania ostrym narz</w:t>
      </w:r>
      <w:r>
        <w:t>ę</w:t>
      </w:r>
      <w:r>
        <w:t>dziem powłoki do podło</w:t>
      </w:r>
      <w:r>
        <w:t>ż</w:t>
      </w:r>
      <w:r>
        <w:t xml:space="preserve">a. </w:t>
      </w:r>
    </w:p>
    <w:p w:rsidR="00706AAD" w:rsidRDefault="002C2780">
      <w:pPr>
        <w:ind w:left="-5" w:right="407"/>
      </w:pPr>
      <w:r>
        <w:t>Sprawdzenie odporno</w:t>
      </w:r>
      <w:r>
        <w:t>ś</w:t>
      </w:r>
      <w:r>
        <w:t>ci powłoki na zmywanie wod</w:t>
      </w:r>
      <w:r>
        <w:t>ą</w:t>
      </w:r>
      <w:r>
        <w:t xml:space="preserve"> polegaj</w:t>
      </w:r>
      <w:r>
        <w:t>ą</w:t>
      </w:r>
      <w:r>
        <w:t>ce na zwil</w:t>
      </w:r>
      <w:r>
        <w:t>ż</w:t>
      </w:r>
      <w:r>
        <w:t>eniu badanej powierzchni powłoki przez kilkakrotne potarcie mokr</w:t>
      </w:r>
      <w:r>
        <w:t>ą</w:t>
      </w:r>
      <w:r>
        <w:t xml:space="preserve"> mi</w:t>
      </w:r>
      <w:r>
        <w:t>ę</w:t>
      </w:r>
      <w:r>
        <w:t>kk</w:t>
      </w:r>
      <w:r>
        <w:t>ą</w:t>
      </w:r>
      <w:r>
        <w:t xml:space="preserve"> szczotk</w:t>
      </w:r>
      <w:r>
        <w:t>ą</w:t>
      </w:r>
      <w:r>
        <w:t xml:space="preserve"> lub szmatk</w:t>
      </w:r>
      <w:r>
        <w:t>ą</w:t>
      </w:r>
      <w:r>
        <w:t>. Wyniki odbiorów materiałów i robót powinny by</w:t>
      </w:r>
      <w:r>
        <w:t>ć</w:t>
      </w:r>
      <w:r>
        <w:t xml:space="preserve"> ka</w:t>
      </w:r>
      <w:r>
        <w:t>ż</w:t>
      </w:r>
      <w:r>
        <w:t xml:space="preserve">dorazowo wpisywane do dziennika budowy.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75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pStyle w:val="Nagwek1"/>
        <w:ind w:left="343" w:right="0" w:hanging="358"/>
      </w:pPr>
      <w:r>
        <w:t>PODSTAWA PŁATNO</w:t>
      </w:r>
      <w:r>
        <w:t>Ś</w:t>
      </w:r>
      <w:r>
        <w:t xml:space="preserve">CI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9.1. Ustalenia ogólne </w:t>
      </w:r>
    </w:p>
    <w:p w:rsidR="00706AAD" w:rsidRDefault="002C2780">
      <w:pPr>
        <w:ind w:left="-5" w:right="407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706AAD" w:rsidRDefault="002C2780">
      <w:pPr>
        <w:spacing w:after="17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ind w:left="-5" w:right="407"/>
      </w:pPr>
      <w:r>
        <w:t>Podstaw</w:t>
      </w:r>
      <w:r>
        <w:t>ą</w:t>
      </w:r>
      <w:r>
        <w:t xml:space="preserve"> płatno</w:t>
      </w:r>
      <w:r>
        <w:t>ś</w:t>
      </w:r>
      <w:r>
        <w:t>ci jest ustalona ilo</w:t>
      </w:r>
      <w:r>
        <w:t>ść</w:t>
      </w:r>
      <w:r>
        <w:t xml:space="preserve"> m</w:t>
      </w:r>
      <w:r>
        <w:rPr>
          <w:vertAlign w:val="superscript"/>
        </w:rPr>
        <w:t>2</w:t>
      </w:r>
      <w:r>
        <w:t xml:space="preserve"> powierzchni zamalowanej wg ceny jednostkowej wraz z przygotowaniem do malowania podło</w:t>
      </w:r>
      <w:r>
        <w:t>ż</w:t>
      </w:r>
      <w:r>
        <w:t>a, przygotowan</w:t>
      </w:r>
      <w:r>
        <w:t>iem farb, ustawieniem i rozebraniem rusztowa</w:t>
      </w:r>
      <w:r>
        <w:t>ń</w:t>
      </w:r>
      <w:r>
        <w:t xml:space="preserve"> lub drabin malarskich oraz uporz</w:t>
      </w:r>
      <w:r>
        <w:t>ą</w:t>
      </w:r>
      <w:r>
        <w:t>dkowaniem stanowiska pracy. Ilo</w:t>
      </w:r>
      <w:r>
        <w:t>ść</w:t>
      </w:r>
      <w:r>
        <w:t xml:space="preserve"> robót okre</w:t>
      </w:r>
      <w:r>
        <w:t>ś</w:t>
      </w:r>
      <w:r>
        <w:t>la si</w:t>
      </w:r>
      <w:r>
        <w:t>ę</w:t>
      </w:r>
      <w:r>
        <w:t xml:space="preserve"> na podstawie projektu z uwzgl</w:t>
      </w:r>
      <w:r>
        <w:t>ę</w:t>
      </w:r>
      <w:r>
        <w:t>dnieniem zmian zaaprobowanych przez In</w:t>
      </w:r>
      <w:r>
        <w:t>ż</w:t>
      </w:r>
      <w:r>
        <w:t xml:space="preserve">yniera i sprawdzonych w naturze.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spacing w:after="74" w:line="259" w:lineRule="auto"/>
        <w:ind w:left="0" w:firstLine="0"/>
        <w:jc w:val="left"/>
      </w:pPr>
      <w:r>
        <w:t xml:space="preserve"> </w:t>
      </w:r>
    </w:p>
    <w:p w:rsidR="00706AAD" w:rsidRDefault="002C2780">
      <w:pPr>
        <w:pStyle w:val="Nagwek1"/>
        <w:ind w:left="407" w:right="0" w:hanging="422"/>
      </w:pPr>
      <w:r>
        <w:t>PRZEPISY ZWI</w:t>
      </w:r>
      <w:r>
        <w:t>Ą</w:t>
      </w:r>
      <w:r>
        <w:t xml:space="preserve">ZANE </w:t>
      </w:r>
    </w:p>
    <w:p w:rsidR="00706AAD" w:rsidRDefault="002C278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10.1. Polskie Normy </w:t>
      </w:r>
    </w:p>
    <w:p w:rsidR="00706AAD" w:rsidRDefault="002C2780">
      <w:pPr>
        <w:ind w:left="720" w:right="407" w:hanging="146"/>
      </w:pPr>
      <w:r>
        <w:rPr>
          <w:rFonts w:ascii="Arial" w:eastAsia="Arial" w:hAnsi="Arial" w:cs="Arial"/>
        </w:rPr>
        <w:t xml:space="preserve"> </w:t>
      </w:r>
      <w:r>
        <w:t>PN-69/B-10280 - Roboty malarskie budowlane farbami wodnymi i wodorozcie</w:t>
      </w:r>
      <w:r>
        <w:t>ń</w:t>
      </w:r>
      <w:r>
        <w:t xml:space="preserve">czalnymi farbami emulsyjnymi. Wymagania i badania techniczne przy odbiorze </w:t>
      </w:r>
    </w:p>
    <w:p w:rsidR="00706AAD" w:rsidRDefault="002C2780">
      <w:pPr>
        <w:ind w:left="720" w:right="407" w:hanging="146"/>
      </w:pPr>
      <w:r>
        <w:rPr>
          <w:rFonts w:ascii="Arial" w:eastAsia="Arial" w:hAnsi="Arial" w:cs="Arial"/>
        </w:rPr>
        <w:t xml:space="preserve"> </w:t>
      </w:r>
      <w:r>
        <w:t>PN-69/B-10285 - Roboty malarskie budowlane wyrobami lakierowymi. Wymagania i badania techniczne przy odbiorze</w:t>
      </w:r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 xml:space="preserve">PN-C-81901:2002 – Farby olejne i </w:t>
      </w:r>
      <w:proofErr w:type="spellStart"/>
      <w:r>
        <w:t>alkidowe</w:t>
      </w:r>
      <w:proofErr w:type="spellEnd"/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lastRenderedPageBreak/>
        <w:t xml:space="preserve"> </w:t>
      </w:r>
      <w:r>
        <w:t>PN-C-81608:1998 – Emalie chlorokauczukowe</w:t>
      </w:r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>PN-C-81914:2002 – Farby dyspersyjne stosowane wewn</w:t>
      </w:r>
      <w:r>
        <w:t>ą</w:t>
      </w:r>
      <w:r>
        <w:t>trz</w:t>
      </w:r>
      <w:r>
        <w:rPr>
          <w:b/>
        </w:rPr>
        <w:t xml:space="preserve"> </w:t>
      </w:r>
    </w:p>
    <w:p w:rsidR="00706AAD" w:rsidRDefault="002C2780">
      <w:pPr>
        <w:ind w:left="720" w:right="407" w:hanging="146"/>
      </w:pPr>
      <w:r>
        <w:rPr>
          <w:rFonts w:ascii="Arial" w:eastAsia="Arial" w:hAnsi="Arial" w:cs="Arial"/>
        </w:rPr>
        <w:t xml:space="preserve"> </w:t>
      </w:r>
      <w:r>
        <w:t>PN-C-81911:1997 – Farby epoksydowe do gruntowania odporne na czynniki chemiczne</w:t>
      </w:r>
      <w:r>
        <w:rPr>
          <w:b/>
        </w:rPr>
        <w:t xml:space="preserve">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>PN-C-81932:1997 – Emalie epoksydowe chemoodporne</w:t>
      </w:r>
      <w:r>
        <w:rPr>
          <w:b/>
        </w:rPr>
        <w:t xml:space="preserve"> </w:t>
      </w:r>
    </w:p>
    <w:p w:rsidR="00706AAD" w:rsidRDefault="002C2780">
      <w:pPr>
        <w:ind w:left="720" w:right="407" w:hanging="146"/>
      </w:pPr>
      <w:r>
        <w:rPr>
          <w:rFonts w:ascii="Arial" w:eastAsia="Arial" w:hAnsi="Arial" w:cs="Arial"/>
        </w:rPr>
        <w:t xml:space="preserve"> </w:t>
      </w:r>
      <w:r>
        <w:t>PN-EN-ISO 2409:1999 – Wyroby lakierowe. Okre</w:t>
      </w:r>
      <w:r>
        <w:t>ś</w:t>
      </w:r>
      <w:r>
        <w:t>lenie przyczepno</w:t>
      </w:r>
      <w:r>
        <w:t>ś</w:t>
      </w:r>
      <w:r>
        <w:t>ci powłok do podło</w:t>
      </w:r>
      <w:r>
        <w:t>ż</w:t>
      </w:r>
      <w:r>
        <w:t>a oraz przyczepno</w:t>
      </w:r>
      <w:r>
        <w:t>ś</w:t>
      </w:r>
      <w:r>
        <w:t xml:space="preserve">ci </w:t>
      </w:r>
      <w:proofErr w:type="spellStart"/>
      <w:r>
        <w:t>mi</w:t>
      </w:r>
      <w:r>
        <w:t>ę</w:t>
      </w:r>
      <w:r>
        <w:t>dzywarstwowej</w:t>
      </w:r>
      <w:proofErr w:type="spellEnd"/>
      <w:r>
        <w:t>.</w:t>
      </w:r>
      <w:r>
        <w:rPr>
          <w:b/>
        </w:rPr>
        <w:t xml:space="preserve"> </w:t>
      </w:r>
    </w:p>
    <w:p w:rsidR="00706AAD" w:rsidRDefault="002C2780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706AAD" w:rsidRDefault="002C2780">
      <w:pPr>
        <w:spacing w:after="20" w:line="259" w:lineRule="auto"/>
        <w:ind w:left="-5"/>
        <w:jc w:val="left"/>
      </w:pPr>
      <w:r>
        <w:rPr>
          <w:b/>
        </w:rPr>
        <w:t xml:space="preserve">10.2. Świadectwa, wytyczne i instrukcje, materiały pomocnicze </w:t>
      </w:r>
    </w:p>
    <w:p w:rsidR="00706AAD" w:rsidRDefault="002C2780">
      <w:pPr>
        <w:ind w:left="720" w:right="407" w:hanging="146"/>
      </w:pPr>
      <w:r>
        <w:rPr>
          <w:rFonts w:ascii="Arial" w:eastAsia="Arial" w:hAnsi="Arial" w:cs="Arial"/>
        </w:rPr>
        <w:t xml:space="preserve"> </w:t>
      </w:r>
      <w:r>
        <w:t>Dz. U. nr 75/2002 — ,,Warunki techniczne, jakim powinny odpowiada</w:t>
      </w:r>
      <w:r>
        <w:t>ć</w:t>
      </w:r>
      <w:r>
        <w:t xml:space="preserve"> budynki i ich usytuowanie” </w:t>
      </w:r>
    </w:p>
    <w:p w:rsidR="00706AAD" w:rsidRDefault="002C2780">
      <w:pPr>
        <w:ind w:left="720" w:right="407" w:hanging="146"/>
      </w:pPr>
      <w:r>
        <w:rPr>
          <w:rFonts w:ascii="Arial" w:eastAsia="Arial" w:hAnsi="Arial" w:cs="Arial"/>
        </w:rPr>
        <w:t xml:space="preserve"> </w:t>
      </w:r>
      <w:r>
        <w:t>Warunki Techniczne Wykonania i Odbioru Robót Budowlanych – cz</w:t>
      </w:r>
      <w:r>
        <w:t>ęść</w:t>
      </w:r>
      <w:r>
        <w:t xml:space="preserve"> B: Roboty wyko</w:t>
      </w:r>
      <w:r>
        <w:t>ń</w:t>
      </w:r>
      <w:r>
        <w:t>czeniowe. Zeszy</w:t>
      </w:r>
      <w:r>
        <w:t>t 4: Powłoki malarskie zewn</w:t>
      </w:r>
      <w:r>
        <w:t>ę</w:t>
      </w:r>
      <w:r>
        <w:t>trzne i wewn</w:t>
      </w:r>
      <w:r>
        <w:t>ę</w:t>
      </w:r>
      <w:r>
        <w:t xml:space="preserve">trzne. Instrukcja ITB na387/2003. </w:t>
      </w:r>
    </w:p>
    <w:p w:rsidR="00706AAD" w:rsidRDefault="002C2780">
      <w:pPr>
        <w:ind w:left="584" w:right="407"/>
      </w:pPr>
      <w:r>
        <w:rPr>
          <w:rFonts w:ascii="Arial" w:eastAsia="Arial" w:hAnsi="Arial" w:cs="Arial"/>
        </w:rPr>
        <w:t xml:space="preserve"> </w:t>
      </w:r>
      <w:r>
        <w:t xml:space="preserve">„Poradnik majstra budowlanego” Arkady, Warszawa 1997 </w:t>
      </w:r>
    </w:p>
    <w:p w:rsidR="00706AAD" w:rsidRDefault="002C2780">
      <w:pPr>
        <w:spacing w:after="0" w:line="259" w:lineRule="auto"/>
        <w:ind w:left="0" w:firstLine="0"/>
        <w:jc w:val="left"/>
      </w:pPr>
      <w:r>
        <w:t xml:space="preserve"> </w:t>
      </w:r>
      <w:bookmarkStart w:id="0" w:name="_GoBack"/>
      <w:bookmarkEnd w:id="0"/>
    </w:p>
    <w:sectPr w:rsidR="00706AAD">
      <w:footerReference w:type="even" r:id="rId7"/>
      <w:footerReference w:type="default" r:id="rId8"/>
      <w:footerReference w:type="first" r:id="rId9"/>
      <w:pgSz w:w="11900" w:h="16840"/>
      <w:pgMar w:top="1421" w:right="992" w:bottom="1514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780" w:rsidRDefault="002C2780">
      <w:pPr>
        <w:spacing w:after="0" w:line="240" w:lineRule="auto"/>
      </w:pPr>
      <w:r>
        <w:separator/>
      </w:r>
    </w:p>
  </w:endnote>
  <w:endnote w:type="continuationSeparator" w:id="0">
    <w:p w:rsidR="002C2780" w:rsidRDefault="002C2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AAD" w:rsidRDefault="002C2780">
    <w:pPr>
      <w:tabs>
        <w:tab w:val="center" w:pos="901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AAD" w:rsidRDefault="00706AAD">
    <w:pPr>
      <w:tabs>
        <w:tab w:val="center" w:pos="9012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AAD" w:rsidRDefault="00706AA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780" w:rsidRDefault="002C2780">
      <w:pPr>
        <w:spacing w:after="0" w:line="240" w:lineRule="auto"/>
      </w:pPr>
      <w:r>
        <w:separator/>
      </w:r>
    </w:p>
  </w:footnote>
  <w:footnote w:type="continuationSeparator" w:id="0">
    <w:p w:rsidR="002C2780" w:rsidRDefault="002C2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77E8B"/>
    <w:multiLevelType w:val="hybridMultilevel"/>
    <w:tmpl w:val="BE4272EA"/>
    <w:lvl w:ilvl="0" w:tplc="F6781BA4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46F5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024E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104B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AE7E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AA91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BC65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FCF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8499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F01EA3"/>
    <w:multiLevelType w:val="hybridMultilevel"/>
    <w:tmpl w:val="3284754E"/>
    <w:lvl w:ilvl="0" w:tplc="AFFA804E">
      <w:start w:val="1"/>
      <w:numFmt w:val="lowerLetter"/>
      <w:lvlText w:val="%1)"/>
      <w:lvlJc w:val="left"/>
      <w:pPr>
        <w:ind w:left="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815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85E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2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4F9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E0B2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B89C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C0FF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AE3C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F4379F"/>
    <w:multiLevelType w:val="multilevel"/>
    <w:tmpl w:val="3B5202E6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1712D1"/>
    <w:multiLevelType w:val="hybridMultilevel"/>
    <w:tmpl w:val="023E7F02"/>
    <w:lvl w:ilvl="0" w:tplc="125A8292">
      <w:start w:val="1"/>
      <w:numFmt w:val="lowerLetter"/>
      <w:lvlText w:val="%1)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84A1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3EA8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42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78A2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BAC4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B88B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3A84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ACB3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380DF3"/>
    <w:multiLevelType w:val="hybridMultilevel"/>
    <w:tmpl w:val="90FA32DC"/>
    <w:lvl w:ilvl="0" w:tplc="A1B87A5E">
      <w:start w:val="1"/>
      <w:numFmt w:val="lowerLetter"/>
      <w:lvlText w:val="%1)"/>
      <w:lvlJc w:val="left"/>
      <w:pPr>
        <w:ind w:left="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6032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0E1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F1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003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8A3E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1E7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74C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D0EB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6C264C"/>
    <w:multiLevelType w:val="multilevel"/>
    <w:tmpl w:val="BD9C7AC8"/>
    <w:lvl w:ilvl="0">
      <w:start w:val="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BF0D68"/>
    <w:multiLevelType w:val="hybridMultilevel"/>
    <w:tmpl w:val="ED7094DE"/>
    <w:lvl w:ilvl="0" w:tplc="9DEABC7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CC35F4">
      <w:start w:val="1"/>
      <w:numFmt w:val="lowerLetter"/>
      <w:lvlRestart w:val="0"/>
      <w:lvlText w:val="%2)"/>
      <w:lvlJc w:val="left"/>
      <w:pPr>
        <w:ind w:left="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AC7E92">
      <w:start w:val="1"/>
      <w:numFmt w:val="lowerRoman"/>
      <w:lvlText w:val="%3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64F426">
      <w:start w:val="1"/>
      <w:numFmt w:val="decimal"/>
      <w:lvlText w:val="%4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2A0E58">
      <w:start w:val="1"/>
      <w:numFmt w:val="lowerLetter"/>
      <w:lvlText w:val="%5"/>
      <w:lvlJc w:val="left"/>
      <w:pPr>
        <w:ind w:left="2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F0A01C">
      <w:start w:val="1"/>
      <w:numFmt w:val="lowerRoman"/>
      <w:lvlText w:val="%6"/>
      <w:lvlJc w:val="left"/>
      <w:pPr>
        <w:ind w:left="3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016B0">
      <w:start w:val="1"/>
      <w:numFmt w:val="decimal"/>
      <w:lvlText w:val="%7"/>
      <w:lvlJc w:val="left"/>
      <w:pPr>
        <w:ind w:left="4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646472">
      <w:start w:val="1"/>
      <w:numFmt w:val="lowerLetter"/>
      <w:lvlText w:val="%8"/>
      <w:lvlJc w:val="left"/>
      <w:pPr>
        <w:ind w:left="5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4C5FA">
      <w:start w:val="1"/>
      <w:numFmt w:val="lowerRoman"/>
      <w:lvlText w:val="%9"/>
      <w:lvlJc w:val="left"/>
      <w:pPr>
        <w:ind w:left="5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AAD"/>
    <w:rsid w:val="002C2780"/>
    <w:rsid w:val="00706AAD"/>
    <w:rsid w:val="00D3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662F3-9E85-4A01-BD11-A14B81C3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7"/>
      </w:numPr>
      <w:spacing w:after="0"/>
      <w:ind w:left="10" w:right="42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30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8A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3508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SST-1.0.12 - Roboty malarskie -Budynek wielorodzinny, Stargard ul. Kościuszki</vt:lpstr>
    </vt:vector>
  </TitlesOfParts>
  <Company/>
  <LinksUpToDate>false</LinksUpToDate>
  <CharactersWithSpaces>24510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SST-1.0.12 - Roboty malarskie -Budynek wielorodzinny, Stargard ul. Kościuszki</dc:title>
  <dc:subject/>
  <dc:creator>FiWilczek</dc:creator>
  <cp:keywords/>
  <cp:lastModifiedBy>Edyta Jarosławska</cp:lastModifiedBy>
  <cp:revision>2</cp:revision>
  <dcterms:created xsi:type="dcterms:W3CDTF">2022-01-29T17:59:00Z</dcterms:created>
  <dcterms:modified xsi:type="dcterms:W3CDTF">2022-01-29T17:59:00Z</dcterms:modified>
</cp:coreProperties>
</file>